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26" w:rsidRPr="006D3328" w:rsidRDefault="00E40F26" w:rsidP="00964B8C">
      <w:pPr>
        <w:autoSpaceDE w:val="0"/>
        <w:autoSpaceDN w:val="0"/>
        <w:adjustRightInd w:val="0"/>
        <w:spacing w:after="0" w:line="312" w:lineRule="auto"/>
        <w:ind w:right="-2"/>
        <w:jc w:val="right"/>
        <w:rPr>
          <w:rFonts w:ascii="Times New Roman" w:hAnsi="Times New Roman"/>
          <w:sz w:val="28"/>
          <w:szCs w:val="28"/>
        </w:rPr>
      </w:pPr>
      <w:r>
        <w:rPr>
          <w:rFonts w:ascii="Times New Roman" w:hAnsi="Times New Roman"/>
          <w:sz w:val="28"/>
          <w:szCs w:val="28"/>
        </w:rPr>
        <w:t xml:space="preserve">      </w:t>
      </w:r>
      <w:r w:rsidRPr="006D3328">
        <w:rPr>
          <w:rFonts w:ascii="Times New Roman" w:hAnsi="Times New Roman"/>
          <w:sz w:val="28"/>
          <w:szCs w:val="28"/>
        </w:rPr>
        <w:t>Проект</w:t>
      </w:r>
    </w:p>
    <w:p w:rsidR="00E40F26" w:rsidRPr="006D3328" w:rsidRDefault="00E40F26" w:rsidP="00964B8C">
      <w:pPr>
        <w:autoSpaceDE w:val="0"/>
        <w:autoSpaceDN w:val="0"/>
        <w:adjustRightInd w:val="0"/>
        <w:spacing w:after="0" w:line="240" w:lineRule="auto"/>
        <w:ind w:right="-2"/>
        <w:contextualSpacing/>
        <w:jc w:val="center"/>
        <w:rPr>
          <w:rFonts w:ascii="Times New Roman" w:hAnsi="Times New Roman"/>
          <w:b/>
          <w:sz w:val="28"/>
          <w:szCs w:val="28"/>
        </w:rPr>
      </w:pPr>
    </w:p>
    <w:p w:rsidR="00E40F26" w:rsidRPr="006D3328" w:rsidRDefault="00E40F26" w:rsidP="00964B8C">
      <w:pPr>
        <w:autoSpaceDE w:val="0"/>
        <w:autoSpaceDN w:val="0"/>
        <w:adjustRightInd w:val="0"/>
        <w:spacing w:after="0" w:line="240" w:lineRule="auto"/>
        <w:ind w:right="-2"/>
        <w:contextualSpacing/>
        <w:jc w:val="center"/>
        <w:rPr>
          <w:rFonts w:ascii="Times New Roman" w:hAnsi="Times New Roman"/>
          <w:b/>
          <w:sz w:val="28"/>
          <w:szCs w:val="28"/>
        </w:rPr>
      </w:pPr>
    </w:p>
    <w:p w:rsidR="00E40F26" w:rsidRPr="006D3328" w:rsidRDefault="00E40F26" w:rsidP="00964B8C">
      <w:pPr>
        <w:autoSpaceDE w:val="0"/>
        <w:autoSpaceDN w:val="0"/>
        <w:adjustRightInd w:val="0"/>
        <w:spacing w:after="0" w:line="240" w:lineRule="auto"/>
        <w:ind w:right="-2"/>
        <w:contextualSpacing/>
        <w:rPr>
          <w:rFonts w:ascii="Times New Roman" w:hAnsi="Times New Roman"/>
          <w:b/>
          <w:sz w:val="28"/>
          <w:szCs w:val="28"/>
        </w:rPr>
      </w:pPr>
    </w:p>
    <w:p w:rsidR="00E40F26" w:rsidRPr="006D3328" w:rsidRDefault="00E40F26" w:rsidP="00964B8C">
      <w:pPr>
        <w:autoSpaceDE w:val="0"/>
        <w:autoSpaceDN w:val="0"/>
        <w:adjustRightInd w:val="0"/>
        <w:spacing w:after="0" w:line="240" w:lineRule="auto"/>
        <w:ind w:right="-2"/>
        <w:contextualSpacing/>
        <w:rPr>
          <w:rFonts w:ascii="Times New Roman" w:hAnsi="Times New Roman"/>
          <w:b/>
          <w:sz w:val="28"/>
          <w:szCs w:val="28"/>
        </w:rPr>
      </w:pPr>
    </w:p>
    <w:p w:rsidR="00E40F26" w:rsidRPr="006D3328" w:rsidRDefault="00E40F26" w:rsidP="00964B8C">
      <w:pPr>
        <w:autoSpaceDE w:val="0"/>
        <w:autoSpaceDN w:val="0"/>
        <w:adjustRightInd w:val="0"/>
        <w:spacing w:after="0" w:line="240" w:lineRule="auto"/>
        <w:ind w:right="-2"/>
        <w:contextualSpacing/>
        <w:rPr>
          <w:rFonts w:ascii="Times New Roman" w:hAnsi="Times New Roman"/>
          <w:b/>
          <w:sz w:val="28"/>
          <w:szCs w:val="28"/>
        </w:rPr>
      </w:pPr>
    </w:p>
    <w:p w:rsidR="00E40F26" w:rsidRPr="006D3328" w:rsidRDefault="00E40F26" w:rsidP="00964B8C">
      <w:pPr>
        <w:autoSpaceDE w:val="0"/>
        <w:autoSpaceDN w:val="0"/>
        <w:adjustRightInd w:val="0"/>
        <w:spacing w:after="0" w:line="240" w:lineRule="auto"/>
        <w:ind w:right="-2"/>
        <w:contextualSpacing/>
        <w:rPr>
          <w:rFonts w:ascii="Times New Roman" w:hAnsi="Times New Roman"/>
          <w:b/>
          <w:sz w:val="28"/>
          <w:szCs w:val="28"/>
        </w:rPr>
      </w:pPr>
    </w:p>
    <w:p w:rsidR="00E40F26" w:rsidRPr="006D3328" w:rsidRDefault="00E40F26" w:rsidP="00964B8C">
      <w:pPr>
        <w:autoSpaceDE w:val="0"/>
        <w:autoSpaceDN w:val="0"/>
        <w:adjustRightInd w:val="0"/>
        <w:spacing w:after="0" w:line="480" w:lineRule="auto"/>
        <w:ind w:right="-2"/>
        <w:contextualSpacing/>
        <w:jc w:val="center"/>
        <w:rPr>
          <w:rFonts w:ascii="Times New Roman" w:hAnsi="Times New Roman"/>
          <w:b/>
          <w:sz w:val="34"/>
          <w:szCs w:val="34"/>
        </w:rPr>
      </w:pPr>
      <w:r w:rsidRPr="006D3328">
        <w:rPr>
          <w:rFonts w:ascii="Times New Roman" w:hAnsi="Times New Roman"/>
          <w:b/>
          <w:sz w:val="34"/>
          <w:szCs w:val="34"/>
        </w:rPr>
        <w:t>ПРАВИТЕЛЬСТВО РОССИЙСКОЙ ФЕДЕРАЦИИ</w:t>
      </w:r>
    </w:p>
    <w:p w:rsidR="00E40F26" w:rsidRPr="006D3328" w:rsidRDefault="00E40F26" w:rsidP="00964B8C">
      <w:pPr>
        <w:autoSpaceDE w:val="0"/>
        <w:autoSpaceDN w:val="0"/>
        <w:adjustRightInd w:val="0"/>
        <w:spacing w:after="0" w:line="240" w:lineRule="auto"/>
        <w:ind w:right="-2"/>
        <w:contextualSpacing/>
        <w:jc w:val="center"/>
        <w:rPr>
          <w:rFonts w:ascii="Times New Roman" w:hAnsi="Times New Roman"/>
          <w:bCs/>
          <w:spacing w:val="20"/>
          <w:sz w:val="28"/>
          <w:szCs w:val="28"/>
        </w:rPr>
      </w:pPr>
      <w:r w:rsidRPr="006D3328">
        <w:rPr>
          <w:rFonts w:ascii="Times New Roman" w:hAnsi="Times New Roman"/>
          <w:bCs/>
          <w:spacing w:val="20"/>
          <w:sz w:val="28"/>
          <w:szCs w:val="28"/>
        </w:rPr>
        <w:t>ПОСТАНОВЛЕНИЕ</w:t>
      </w:r>
    </w:p>
    <w:p w:rsidR="00E40F26" w:rsidRPr="006D3328" w:rsidRDefault="00E40F26" w:rsidP="00964B8C">
      <w:pPr>
        <w:autoSpaceDE w:val="0"/>
        <w:autoSpaceDN w:val="0"/>
        <w:adjustRightInd w:val="0"/>
        <w:spacing w:after="0" w:line="240" w:lineRule="auto"/>
        <w:ind w:right="-2"/>
        <w:contextualSpacing/>
        <w:jc w:val="center"/>
        <w:rPr>
          <w:rFonts w:ascii="Times New Roman" w:hAnsi="Times New Roman"/>
          <w:sz w:val="28"/>
          <w:szCs w:val="28"/>
        </w:rPr>
      </w:pPr>
    </w:p>
    <w:p w:rsidR="00E40F26" w:rsidRPr="006D3328" w:rsidRDefault="00E40F26" w:rsidP="00964B8C">
      <w:pPr>
        <w:autoSpaceDE w:val="0"/>
        <w:autoSpaceDN w:val="0"/>
        <w:adjustRightInd w:val="0"/>
        <w:spacing w:after="0" w:line="240" w:lineRule="auto"/>
        <w:ind w:right="-2"/>
        <w:contextualSpacing/>
        <w:jc w:val="center"/>
        <w:rPr>
          <w:rFonts w:ascii="Times New Roman" w:hAnsi="Times New Roman"/>
          <w:sz w:val="28"/>
          <w:szCs w:val="28"/>
        </w:rPr>
      </w:pPr>
      <w:r w:rsidRPr="006D3328">
        <w:rPr>
          <w:rFonts w:ascii="Times New Roman" w:hAnsi="Times New Roman"/>
          <w:sz w:val="28"/>
          <w:szCs w:val="28"/>
        </w:rPr>
        <w:t>от «___» __________ 201</w:t>
      </w:r>
      <w:r w:rsidR="00CC6DA3" w:rsidRPr="006D3328">
        <w:rPr>
          <w:rFonts w:ascii="Times New Roman" w:hAnsi="Times New Roman"/>
          <w:sz w:val="28"/>
          <w:szCs w:val="28"/>
        </w:rPr>
        <w:t>9</w:t>
      </w:r>
      <w:r w:rsidRPr="006D3328">
        <w:rPr>
          <w:rFonts w:ascii="Times New Roman" w:hAnsi="Times New Roman"/>
          <w:sz w:val="28"/>
          <w:szCs w:val="28"/>
        </w:rPr>
        <w:t xml:space="preserve"> г. № ___</w:t>
      </w:r>
    </w:p>
    <w:p w:rsidR="00E40F26" w:rsidRPr="006D3328" w:rsidRDefault="00E40F26" w:rsidP="00964B8C">
      <w:pPr>
        <w:autoSpaceDE w:val="0"/>
        <w:autoSpaceDN w:val="0"/>
        <w:adjustRightInd w:val="0"/>
        <w:spacing w:after="0" w:line="312" w:lineRule="auto"/>
        <w:ind w:right="-2"/>
        <w:jc w:val="center"/>
        <w:rPr>
          <w:rFonts w:ascii="Times New Roman" w:hAnsi="Times New Roman"/>
          <w:sz w:val="26"/>
          <w:szCs w:val="26"/>
        </w:rPr>
      </w:pPr>
    </w:p>
    <w:p w:rsidR="0061559A" w:rsidRPr="006D3328" w:rsidRDefault="00E40F26" w:rsidP="00964B8C">
      <w:pPr>
        <w:autoSpaceDE w:val="0"/>
        <w:autoSpaceDN w:val="0"/>
        <w:adjustRightInd w:val="0"/>
        <w:spacing w:after="480" w:line="240" w:lineRule="auto"/>
        <w:ind w:right="-2"/>
        <w:jc w:val="center"/>
        <w:rPr>
          <w:rFonts w:ascii="Times New Roman" w:eastAsia="Times New Roman" w:hAnsi="Times New Roman"/>
          <w:sz w:val="28"/>
          <w:szCs w:val="20"/>
        </w:rPr>
      </w:pPr>
      <w:r w:rsidRPr="006D3328">
        <w:rPr>
          <w:rFonts w:ascii="Times New Roman" w:eastAsia="Times New Roman" w:hAnsi="Times New Roman"/>
          <w:sz w:val="28"/>
          <w:szCs w:val="20"/>
        </w:rPr>
        <w:t>МОСКВА</w:t>
      </w:r>
    </w:p>
    <w:p w:rsidR="00E40E19" w:rsidRPr="006D3328" w:rsidRDefault="0061559A" w:rsidP="00964B8C">
      <w:pPr>
        <w:pStyle w:val="ConsPlusTitle"/>
        <w:ind w:right="-2"/>
        <w:jc w:val="center"/>
        <w:outlineLvl w:val="0"/>
        <w:rPr>
          <w:rFonts w:ascii="Times New Roman" w:hAnsi="Times New Roman" w:cs="Times New Roman"/>
          <w:sz w:val="28"/>
          <w:szCs w:val="28"/>
        </w:rPr>
      </w:pPr>
      <w:r w:rsidRPr="006D3328">
        <w:rPr>
          <w:rFonts w:ascii="Times New Roman" w:hAnsi="Times New Roman" w:cs="Times New Roman"/>
          <w:sz w:val="28"/>
          <w:szCs w:val="28"/>
        </w:rPr>
        <w:t xml:space="preserve">О </w:t>
      </w:r>
      <w:r w:rsidR="0035724E" w:rsidRPr="006D3328">
        <w:rPr>
          <w:rFonts w:ascii="Times New Roman" w:hAnsi="Times New Roman" w:cs="Times New Roman"/>
          <w:sz w:val="28"/>
          <w:szCs w:val="28"/>
        </w:rPr>
        <w:t>внесении изменений</w:t>
      </w:r>
    </w:p>
    <w:p w:rsidR="0035724E" w:rsidRPr="006D3328" w:rsidRDefault="0035724E" w:rsidP="00964B8C">
      <w:pPr>
        <w:pStyle w:val="ConsPlusTitle"/>
        <w:spacing w:after="480"/>
        <w:ind w:right="-2"/>
        <w:jc w:val="center"/>
        <w:outlineLvl w:val="0"/>
        <w:rPr>
          <w:rFonts w:ascii="Times New Roman" w:hAnsi="Times New Roman" w:cs="Times New Roman"/>
          <w:sz w:val="28"/>
          <w:szCs w:val="28"/>
        </w:rPr>
      </w:pPr>
      <w:r w:rsidRPr="006D3328">
        <w:rPr>
          <w:rFonts w:ascii="Times New Roman" w:hAnsi="Times New Roman" w:cs="Times New Roman"/>
          <w:sz w:val="28"/>
          <w:szCs w:val="28"/>
        </w:rPr>
        <w:t xml:space="preserve">в </w:t>
      </w:r>
      <w:r w:rsidR="00E36DC6" w:rsidRPr="006D3328">
        <w:rPr>
          <w:rFonts w:ascii="Times New Roman" w:hAnsi="Times New Roman" w:cs="Times New Roman"/>
          <w:sz w:val="28"/>
          <w:szCs w:val="28"/>
        </w:rPr>
        <w:t>Положение о системе мониторинга движения лекарственных препаратов для медицинского применения</w:t>
      </w:r>
    </w:p>
    <w:p w:rsidR="0061559A" w:rsidRPr="006D3328" w:rsidRDefault="0061559A" w:rsidP="00964B8C">
      <w:pPr>
        <w:pStyle w:val="ConsPlusNormal"/>
        <w:spacing w:line="360" w:lineRule="exact"/>
        <w:ind w:right="-2" w:firstLine="539"/>
        <w:jc w:val="both"/>
        <w:rPr>
          <w:rFonts w:ascii="Times New Roman" w:hAnsi="Times New Roman" w:cs="Times New Roman"/>
          <w:sz w:val="28"/>
          <w:szCs w:val="28"/>
        </w:rPr>
      </w:pPr>
      <w:r w:rsidRPr="006D3328">
        <w:rPr>
          <w:rFonts w:ascii="Times New Roman" w:hAnsi="Times New Roman" w:cs="Times New Roman"/>
          <w:sz w:val="28"/>
          <w:szCs w:val="28"/>
        </w:rPr>
        <w:t xml:space="preserve">Правительство Российской Федерации </w:t>
      </w:r>
      <w:r w:rsidRPr="006D3328">
        <w:rPr>
          <w:rFonts w:ascii="Times New Roman" w:hAnsi="Times New Roman" w:cs="Times New Roman"/>
          <w:b/>
          <w:sz w:val="28"/>
          <w:szCs w:val="28"/>
        </w:rPr>
        <w:t>п о с т а н о в л я е т:</w:t>
      </w:r>
    </w:p>
    <w:p w:rsidR="008627EE" w:rsidRPr="006D3328" w:rsidRDefault="00B70556" w:rsidP="00964B8C">
      <w:pPr>
        <w:pStyle w:val="ConsPlusNormal"/>
        <w:spacing w:line="360" w:lineRule="exact"/>
        <w:ind w:right="-2" w:firstLine="539"/>
        <w:jc w:val="both"/>
        <w:rPr>
          <w:rFonts w:ascii="Times New Roman" w:hAnsi="Times New Roman" w:cs="Times New Roman"/>
          <w:sz w:val="28"/>
          <w:szCs w:val="28"/>
        </w:rPr>
      </w:pPr>
      <w:r w:rsidRPr="006D3328">
        <w:rPr>
          <w:rFonts w:ascii="Times New Roman" w:hAnsi="Times New Roman" w:cs="Times New Roman"/>
          <w:sz w:val="28"/>
          <w:szCs w:val="28"/>
        </w:rPr>
        <w:t xml:space="preserve">Утвердить прилагаемые изменения, которые вносятся в </w:t>
      </w:r>
      <w:r w:rsidR="00E36DC6" w:rsidRPr="006D3328">
        <w:rPr>
          <w:rFonts w:ascii="Times New Roman" w:hAnsi="Times New Roman" w:cs="Times New Roman"/>
          <w:sz w:val="28"/>
          <w:szCs w:val="28"/>
        </w:rPr>
        <w:t>Положение о системе мониторинга движения лекарственных препаратов для медицинского применения, утвержденное постановлением Правительства Российской Федерации от 14 декабря 2018 г. № 1556</w:t>
      </w:r>
      <w:r w:rsidR="0014595E">
        <w:rPr>
          <w:rFonts w:ascii="Times New Roman" w:hAnsi="Times New Roman" w:cs="Times New Roman"/>
          <w:sz w:val="28"/>
          <w:szCs w:val="28"/>
        </w:rPr>
        <w:t xml:space="preserve"> «Об утверждении Положения </w:t>
      </w:r>
      <w:r w:rsidR="0014595E" w:rsidRPr="006D3328">
        <w:rPr>
          <w:rFonts w:ascii="Times New Roman" w:hAnsi="Times New Roman" w:cs="Times New Roman"/>
          <w:sz w:val="28"/>
          <w:szCs w:val="28"/>
        </w:rPr>
        <w:t>о системе мониторинга движения лекарственных препаратов для медицинского применения</w:t>
      </w:r>
      <w:r w:rsidR="0014595E">
        <w:rPr>
          <w:rFonts w:ascii="Times New Roman" w:hAnsi="Times New Roman" w:cs="Times New Roman"/>
          <w:sz w:val="28"/>
          <w:szCs w:val="28"/>
        </w:rPr>
        <w:t>»</w:t>
      </w:r>
      <w:r w:rsidR="00E36DC6" w:rsidRPr="006D3328">
        <w:rPr>
          <w:rFonts w:ascii="Times New Roman" w:hAnsi="Times New Roman" w:cs="Times New Roman"/>
          <w:sz w:val="28"/>
          <w:szCs w:val="28"/>
        </w:rPr>
        <w:t xml:space="preserve"> </w:t>
      </w:r>
      <w:r w:rsidR="00B10816" w:rsidRPr="006D3328">
        <w:rPr>
          <w:rFonts w:ascii="Times New Roman" w:hAnsi="Times New Roman" w:cs="Times New Roman"/>
          <w:sz w:val="28"/>
          <w:szCs w:val="28"/>
        </w:rPr>
        <w:t>(Собрание законодательства Российской Федерации, 201</w:t>
      </w:r>
      <w:r w:rsidR="00062F3D" w:rsidRPr="006D3328">
        <w:rPr>
          <w:rFonts w:ascii="Times New Roman" w:hAnsi="Times New Roman" w:cs="Times New Roman"/>
          <w:sz w:val="28"/>
          <w:szCs w:val="28"/>
        </w:rPr>
        <w:t>8</w:t>
      </w:r>
      <w:r w:rsidR="00B10816" w:rsidRPr="006D3328">
        <w:rPr>
          <w:rFonts w:ascii="Times New Roman" w:hAnsi="Times New Roman" w:cs="Times New Roman"/>
          <w:sz w:val="28"/>
          <w:szCs w:val="28"/>
        </w:rPr>
        <w:t>, № </w:t>
      </w:r>
      <w:r w:rsidR="00062F3D" w:rsidRPr="006D3328">
        <w:rPr>
          <w:rFonts w:ascii="Times New Roman" w:hAnsi="Times New Roman" w:cs="Times New Roman"/>
          <w:sz w:val="28"/>
          <w:szCs w:val="28"/>
        </w:rPr>
        <w:t>53</w:t>
      </w:r>
      <w:r w:rsidR="00B10816" w:rsidRPr="006D3328">
        <w:rPr>
          <w:rFonts w:ascii="Times New Roman" w:hAnsi="Times New Roman" w:cs="Times New Roman"/>
          <w:sz w:val="28"/>
          <w:szCs w:val="28"/>
        </w:rPr>
        <w:t>, ст. </w:t>
      </w:r>
      <w:r w:rsidR="00062F3D" w:rsidRPr="006D3328">
        <w:rPr>
          <w:rFonts w:ascii="Times New Roman" w:hAnsi="Times New Roman" w:cs="Times New Roman"/>
          <w:sz w:val="28"/>
          <w:szCs w:val="28"/>
        </w:rPr>
        <w:t>8641</w:t>
      </w:r>
      <w:r w:rsidR="003A2A67">
        <w:rPr>
          <w:rFonts w:ascii="Times New Roman" w:hAnsi="Times New Roman" w:cs="Times New Roman"/>
          <w:sz w:val="28"/>
          <w:szCs w:val="28"/>
        </w:rPr>
        <w:t>; 2019, № ____, ст. ____</w:t>
      </w:r>
      <w:r w:rsidR="00062F3D" w:rsidRPr="006D3328">
        <w:rPr>
          <w:rFonts w:ascii="Times New Roman" w:hAnsi="Times New Roman" w:cs="Times New Roman"/>
          <w:sz w:val="28"/>
          <w:szCs w:val="28"/>
        </w:rPr>
        <w:t>)</w:t>
      </w:r>
      <w:r w:rsidR="00B10816" w:rsidRPr="006D3328">
        <w:rPr>
          <w:rFonts w:ascii="Times New Roman" w:hAnsi="Times New Roman" w:cs="Times New Roman"/>
          <w:sz w:val="28"/>
          <w:szCs w:val="28"/>
        </w:rPr>
        <w:t>.</w:t>
      </w:r>
    </w:p>
    <w:p w:rsidR="00E77F8A" w:rsidRPr="006D3328" w:rsidRDefault="00E77F8A" w:rsidP="00964B8C">
      <w:pPr>
        <w:pStyle w:val="ConsPlusNormal"/>
        <w:spacing w:line="360" w:lineRule="exact"/>
        <w:ind w:right="-2" w:firstLine="539"/>
        <w:jc w:val="both"/>
        <w:rPr>
          <w:rFonts w:ascii="Times New Roman" w:hAnsi="Times New Roman" w:cs="Times New Roman"/>
          <w:sz w:val="28"/>
          <w:szCs w:val="28"/>
        </w:rPr>
      </w:pPr>
    </w:p>
    <w:p w:rsidR="00E77F8A" w:rsidRPr="006D3328" w:rsidRDefault="00E77F8A" w:rsidP="00964B8C">
      <w:pPr>
        <w:pStyle w:val="ConsPlusNormal"/>
        <w:spacing w:line="360" w:lineRule="exact"/>
        <w:ind w:right="-2" w:firstLine="539"/>
        <w:jc w:val="both"/>
        <w:rPr>
          <w:rFonts w:ascii="Times New Roman" w:hAnsi="Times New Roman" w:cs="Times New Roman"/>
          <w:sz w:val="28"/>
          <w:szCs w:val="28"/>
        </w:rPr>
      </w:pPr>
    </w:p>
    <w:p w:rsidR="00E77F8A" w:rsidRPr="006D3328" w:rsidRDefault="00E77F8A" w:rsidP="00964B8C">
      <w:pPr>
        <w:spacing w:after="0" w:line="240" w:lineRule="auto"/>
        <w:ind w:right="-2"/>
        <w:rPr>
          <w:rFonts w:ascii="Times New Roman" w:hAnsi="Times New Roman"/>
          <w:sz w:val="28"/>
          <w:szCs w:val="28"/>
        </w:rPr>
      </w:pPr>
      <w:bookmarkStart w:id="0" w:name="_Hlk516675175"/>
      <w:r w:rsidRPr="006D3328">
        <w:rPr>
          <w:rFonts w:ascii="Times New Roman" w:hAnsi="Times New Roman"/>
          <w:sz w:val="28"/>
          <w:szCs w:val="28"/>
        </w:rPr>
        <w:t>Председатель Правительства</w:t>
      </w:r>
    </w:p>
    <w:p w:rsidR="00E77F8A" w:rsidRPr="006D3328" w:rsidRDefault="00E77F8A" w:rsidP="00964B8C">
      <w:pPr>
        <w:tabs>
          <w:tab w:val="left" w:pos="7371"/>
        </w:tabs>
        <w:spacing w:after="0" w:line="240" w:lineRule="auto"/>
        <w:ind w:right="-2"/>
        <w:rPr>
          <w:rFonts w:ascii="Times New Roman" w:hAnsi="Times New Roman"/>
          <w:sz w:val="28"/>
          <w:szCs w:val="28"/>
        </w:rPr>
      </w:pPr>
      <w:r w:rsidRPr="006D3328">
        <w:rPr>
          <w:rFonts w:ascii="Times New Roman" w:hAnsi="Times New Roman"/>
          <w:sz w:val="28"/>
          <w:szCs w:val="28"/>
        </w:rPr>
        <w:t xml:space="preserve">     Российской Федерации</w:t>
      </w:r>
      <w:r w:rsidRPr="006D3328">
        <w:rPr>
          <w:rFonts w:ascii="Times New Roman" w:hAnsi="Times New Roman"/>
          <w:sz w:val="28"/>
          <w:szCs w:val="28"/>
        </w:rPr>
        <w:tab/>
        <w:t>Д.</w:t>
      </w:r>
      <w:r w:rsidR="00790DC5" w:rsidRPr="006D3328">
        <w:rPr>
          <w:rFonts w:ascii="Times New Roman" w:hAnsi="Times New Roman"/>
          <w:sz w:val="28"/>
          <w:szCs w:val="28"/>
        </w:rPr>
        <w:t> </w:t>
      </w:r>
      <w:r w:rsidRPr="006D3328">
        <w:rPr>
          <w:rFonts w:ascii="Times New Roman" w:hAnsi="Times New Roman"/>
          <w:sz w:val="28"/>
          <w:szCs w:val="28"/>
        </w:rPr>
        <w:t>Медведев</w:t>
      </w:r>
    </w:p>
    <w:p w:rsidR="008627EE" w:rsidRPr="006D3328" w:rsidRDefault="008627EE" w:rsidP="00964B8C">
      <w:pPr>
        <w:pStyle w:val="ConsPlusNormal"/>
        <w:spacing w:line="276" w:lineRule="auto"/>
        <w:ind w:right="-2"/>
        <w:jc w:val="right"/>
        <w:rPr>
          <w:rFonts w:ascii="Times New Roman" w:hAnsi="Times New Roman" w:cs="Times New Roman"/>
          <w:sz w:val="28"/>
          <w:szCs w:val="28"/>
        </w:rPr>
        <w:sectPr w:rsidR="008627EE" w:rsidRPr="006D3328" w:rsidSect="00AD13F4">
          <w:headerReference w:type="default" r:id="rId7"/>
          <w:pgSz w:w="11906" w:h="16838"/>
          <w:pgMar w:top="1418" w:right="1418" w:bottom="1418" w:left="1418" w:header="0" w:footer="0" w:gutter="0"/>
          <w:cols w:space="720"/>
          <w:noEndnote/>
          <w:titlePg/>
          <w:docGrid w:linePitch="299"/>
        </w:sectPr>
      </w:pPr>
    </w:p>
    <w:bookmarkEnd w:id="0"/>
    <w:p w:rsidR="000F3DEB" w:rsidRPr="006D3328" w:rsidRDefault="000F3DEB" w:rsidP="00964B8C">
      <w:pPr>
        <w:spacing w:line="360" w:lineRule="auto"/>
        <w:ind w:right="-2" w:firstLine="709"/>
        <w:jc w:val="right"/>
        <w:rPr>
          <w:rFonts w:ascii="Times New Roman" w:hAnsi="Times New Roman"/>
          <w:sz w:val="28"/>
          <w:szCs w:val="28"/>
        </w:rPr>
      </w:pPr>
      <w:r w:rsidRPr="006D3328">
        <w:rPr>
          <w:rFonts w:ascii="Times New Roman" w:hAnsi="Times New Roman"/>
          <w:sz w:val="28"/>
          <w:szCs w:val="28"/>
        </w:rPr>
        <w:lastRenderedPageBreak/>
        <w:t>Проект</w:t>
      </w:r>
    </w:p>
    <w:p w:rsidR="000F3DEB" w:rsidRPr="006D3328" w:rsidRDefault="000F3DEB" w:rsidP="00964B8C">
      <w:pPr>
        <w:spacing w:line="360" w:lineRule="auto"/>
        <w:ind w:right="-2" w:firstLine="709"/>
        <w:jc w:val="right"/>
        <w:rPr>
          <w:szCs w:val="28"/>
        </w:rPr>
      </w:pPr>
    </w:p>
    <w:p w:rsidR="000F3DEB" w:rsidRPr="006D3328" w:rsidRDefault="000F3DEB" w:rsidP="00964B8C">
      <w:pPr>
        <w:spacing w:after="0" w:line="240" w:lineRule="auto"/>
        <w:ind w:left="5812" w:right="-2"/>
        <w:jc w:val="center"/>
        <w:rPr>
          <w:rFonts w:ascii="Times New Roman" w:hAnsi="Times New Roman"/>
          <w:color w:val="000000"/>
          <w:sz w:val="28"/>
          <w:szCs w:val="28"/>
        </w:rPr>
      </w:pPr>
      <w:r w:rsidRPr="006D3328">
        <w:rPr>
          <w:rFonts w:ascii="Times New Roman" w:hAnsi="Times New Roman"/>
          <w:color w:val="000000"/>
          <w:sz w:val="28"/>
          <w:szCs w:val="28"/>
        </w:rPr>
        <w:t>Утверждены</w:t>
      </w:r>
    </w:p>
    <w:p w:rsidR="000F3DEB" w:rsidRPr="006D3328" w:rsidRDefault="00DB07DC" w:rsidP="00964B8C">
      <w:pPr>
        <w:tabs>
          <w:tab w:val="left" w:pos="6096"/>
        </w:tabs>
        <w:spacing w:after="0" w:line="240" w:lineRule="auto"/>
        <w:ind w:left="5812" w:right="-2"/>
        <w:jc w:val="center"/>
        <w:rPr>
          <w:rFonts w:ascii="Times New Roman" w:hAnsi="Times New Roman"/>
          <w:color w:val="000000"/>
          <w:sz w:val="28"/>
          <w:szCs w:val="28"/>
        </w:rPr>
      </w:pPr>
      <w:r w:rsidRPr="006D3328">
        <w:rPr>
          <w:rFonts w:ascii="Times New Roman" w:hAnsi="Times New Roman"/>
          <w:color w:val="000000"/>
          <w:sz w:val="28"/>
          <w:szCs w:val="28"/>
        </w:rPr>
        <w:t>п</w:t>
      </w:r>
      <w:r w:rsidR="000F3DEB" w:rsidRPr="006D3328">
        <w:rPr>
          <w:rFonts w:ascii="Times New Roman" w:hAnsi="Times New Roman"/>
          <w:color w:val="000000"/>
          <w:sz w:val="28"/>
          <w:szCs w:val="28"/>
        </w:rPr>
        <w:t>остановлением Правительства</w:t>
      </w:r>
    </w:p>
    <w:p w:rsidR="000F3DEB" w:rsidRPr="006D3328" w:rsidRDefault="000F3DEB" w:rsidP="00964B8C">
      <w:pPr>
        <w:spacing w:after="0" w:line="240" w:lineRule="auto"/>
        <w:ind w:left="5812" w:right="-2"/>
        <w:jc w:val="center"/>
        <w:rPr>
          <w:rFonts w:ascii="Times New Roman" w:hAnsi="Times New Roman"/>
          <w:color w:val="000000"/>
          <w:sz w:val="28"/>
          <w:szCs w:val="28"/>
        </w:rPr>
      </w:pPr>
      <w:r w:rsidRPr="006D3328">
        <w:rPr>
          <w:rFonts w:ascii="Times New Roman" w:hAnsi="Times New Roman"/>
          <w:color w:val="000000"/>
          <w:sz w:val="28"/>
          <w:szCs w:val="28"/>
        </w:rPr>
        <w:t>Российской Федерации</w:t>
      </w:r>
    </w:p>
    <w:p w:rsidR="000F3DEB" w:rsidRPr="006D3328" w:rsidRDefault="000F3DEB" w:rsidP="00964B8C">
      <w:pPr>
        <w:spacing w:after="0" w:line="240" w:lineRule="auto"/>
        <w:ind w:left="5812" w:right="-2"/>
        <w:jc w:val="center"/>
        <w:rPr>
          <w:rFonts w:ascii="Times New Roman" w:hAnsi="Times New Roman"/>
          <w:color w:val="000000"/>
          <w:sz w:val="28"/>
          <w:szCs w:val="28"/>
        </w:rPr>
      </w:pPr>
      <w:r w:rsidRPr="006D3328">
        <w:rPr>
          <w:rFonts w:ascii="Times New Roman" w:hAnsi="Times New Roman"/>
          <w:color w:val="000000"/>
          <w:sz w:val="28"/>
          <w:szCs w:val="28"/>
        </w:rPr>
        <w:t xml:space="preserve">от                        №       </w:t>
      </w:r>
    </w:p>
    <w:p w:rsidR="000F3DEB" w:rsidRPr="006D3328" w:rsidRDefault="000F3DEB" w:rsidP="00964B8C">
      <w:pPr>
        <w:spacing w:after="0" w:line="240" w:lineRule="auto"/>
        <w:ind w:left="5954" w:right="-2"/>
        <w:jc w:val="center"/>
        <w:rPr>
          <w:rFonts w:ascii="Times New Roman" w:hAnsi="Times New Roman"/>
          <w:color w:val="000000"/>
          <w:sz w:val="28"/>
          <w:szCs w:val="28"/>
        </w:rPr>
      </w:pPr>
    </w:p>
    <w:p w:rsidR="000F3DEB" w:rsidRPr="006D3328" w:rsidRDefault="000F3DEB" w:rsidP="00964B8C">
      <w:pPr>
        <w:spacing w:after="0" w:line="240" w:lineRule="auto"/>
        <w:ind w:left="5954" w:right="-2"/>
        <w:jc w:val="center"/>
        <w:rPr>
          <w:rFonts w:ascii="Times New Roman" w:hAnsi="Times New Roman"/>
          <w:color w:val="000000"/>
          <w:sz w:val="28"/>
          <w:szCs w:val="28"/>
        </w:rPr>
      </w:pPr>
    </w:p>
    <w:p w:rsidR="000F3DEB" w:rsidRPr="006D3328" w:rsidRDefault="000F3DEB" w:rsidP="00964B8C">
      <w:pPr>
        <w:spacing w:after="0" w:line="240" w:lineRule="auto"/>
        <w:ind w:left="5954" w:right="-2"/>
        <w:jc w:val="center"/>
        <w:rPr>
          <w:rFonts w:ascii="Times New Roman" w:hAnsi="Times New Roman"/>
          <w:color w:val="000000"/>
          <w:sz w:val="28"/>
          <w:szCs w:val="28"/>
        </w:rPr>
      </w:pPr>
    </w:p>
    <w:p w:rsidR="0061559A" w:rsidRPr="006D3328" w:rsidRDefault="009F55FD" w:rsidP="00964B8C">
      <w:pPr>
        <w:pStyle w:val="ConsPlusTitle"/>
        <w:ind w:right="-2"/>
        <w:jc w:val="center"/>
        <w:rPr>
          <w:rFonts w:ascii="Times New Roman" w:hAnsi="Times New Roman" w:cs="Times New Roman"/>
          <w:sz w:val="28"/>
          <w:szCs w:val="28"/>
        </w:rPr>
      </w:pPr>
      <w:r w:rsidRPr="006D3328">
        <w:rPr>
          <w:rFonts w:ascii="Times New Roman" w:hAnsi="Times New Roman" w:cs="Times New Roman"/>
          <w:sz w:val="28"/>
          <w:szCs w:val="28"/>
        </w:rPr>
        <w:t>ИЗМЕНЕНИЯ,</w:t>
      </w:r>
    </w:p>
    <w:p w:rsidR="009F55FD" w:rsidRPr="006D3328" w:rsidRDefault="009F55FD" w:rsidP="00964B8C">
      <w:pPr>
        <w:pStyle w:val="ConsPlusTitle"/>
        <w:ind w:right="-2"/>
        <w:jc w:val="center"/>
        <w:rPr>
          <w:rFonts w:ascii="Times New Roman" w:hAnsi="Times New Roman" w:cs="Times New Roman"/>
          <w:sz w:val="28"/>
          <w:szCs w:val="28"/>
        </w:rPr>
      </w:pPr>
      <w:r w:rsidRPr="006D3328">
        <w:rPr>
          <w:rFonts w:ascii="Times New Roman" w:hAnsi="Times New Roman" w:cs="Times New Roman"/>
          <w:sz w:val="28"/>
          <w:szCs w:val="28"/>
        </w:rPr>
        <w:t xml:space="preserve">которые вносятся в </w:t>
      </w:r>
      <w:r w:rsidR="00DB07DC" w:rsidRPr="006D3328">
        <w:rPr>
          <w:rFonts w:ascii="Times New Roman" w:hAnsi="Times New Roman" w:cs="Times New Roman"/>
          <w:sz w:val="28"/>
          <w:szCs w:val="28"/>
        </w:rPr>
        <w:t>Положение о системе мониторинга движения лекарственных препаратов для медицинского применения</w:t>
      </w:r>
    </w:p>
    <w:p w:rsidR="008627EE" w:rsidRPr="006D3328" w:rsidRDefault="008627EE" w:rsidP="00964B8C">
      <w:pPr>
        <w:pStyle w:val="ConsPlusNormal"/>
        <w:spacing w:line="276" w:lineRule="auto"/>
        <w:ind w:right="-2"/>
        <w:jc w:val="both"/>
        <w:rPr>
          <w:rFonts w:ascii="Times New Roman" w:hAnsi="Times New Roman" w:cs="Times New Roman"/>
          <w:sz w:val="28"/>
          <w:szCs w:val="28"/>
        </w:rPr>
      </w:pPr>
    </w:p>
    <w:p w:rsidR="00B21D29" w:rsidRPr="00704AA3" w:rsidRDefault="008627EE"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1.</w:t>
      </w:r>
      <w:r w:rsidR="0061559A" w:rsidRPr="00704AA3">
        <w:rPr>
          <w:rFonts w:ascii="Times New Roman" w:hAnsi="Times New Roman" w:cs="Times New Roman"/>
          <w:sz w:val="28"/>
          <w:szCs w:val="28"/>
        </w:rPr>
        <w:t> </w:t>
      </w:r>
      <w:r w:rsidR="00B21D29" w:rsidRPr="00704AA3">
        <w:rPr>
          <w:rFonts w:ascii="Times New Roman" w:hAnsi="Times New Roman" w:cs="Times New Roman"/>
          <w:sz w:val="28"/>
          <w:szCs w:val="28"/>
        </w:rPr>
        <w:t>В пункте 2:</w:t>
      </w:r>
    </w:p>
    <w:p w:rsidR="002D31C4" w:rsidRPr="00704AA3" w:rsidRDefault="00B21D29"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а) абзац </w:t>
      </w:r>
      <w:r w:rsidR="006F121D" w:rsidRPr="00704AA3">
        <w:rPr>
          <w:rFonts w:ascii="Times New Roman" w:hAnsi="Times New Roman" w:cs="Times New Roman"/>
          <w:sz w:val="28"/>
          <w:szCs w:val="28"/>
        </w:rPr>
        <w:t>второй</w:t>
      </w:r>
      <w:r w:rsidR="002D31C4" w:rsidRPr="00704AA3">
        <w:rPr>
          <w:rFonts w:ascii="Times New Roman" w:hAnsi="Times New Roman" w:cs="Times New Roman"/>
          <w:sz w:val="28"/>
          <w:szCs w:val="28"/>
        </w:rPr>
        <w:t xml:space="preserve"> изложить в следующей редакции:</w:t>
      </w:r>
    </w:p>
    <w:p w:rsidR="002D31C4" w:rsidRPr="00704AA3" w:rsidRDefault="00FF3802" w:rsidP="00704AA3">
      <w:pPr>
        <w:pStyle w:val="ConsPlusNormal"/>
        <w:spacing w:line="276" w:lineRule="auto"/>
        <w:ind w:firstLine="539"/>
        <w:jc w:val="both"/>
        <w:rPr>
          <w:rFonts w:ascii="Times New Roman" w:hAnsi="Times New Roman" w:cs="Times New Roman"/>
          <w:sz w:val="28"/>
          <w:szCs w:val="28"/>
        </w:rPr>
      </w:pPr>
      <w:proofErr w:type="gramStart"/>
      <w:r w:rsidRPr="00704AA3">
        <w:rPr>
          <w:rFonts w:ascii="Times New Roman" w:hAnsi="Times New Roman" w:cs="Times New Roman"/>
          <w:sz w:val="28"/>
          <w:szCs w:val="28"/>
        </w:rPr>
        <w:t>«</w:t>
      </w:r>
      <w:r w:rsidR="00932B8D" w:rsidRPr="00704AA3">
        <w:rPr>
          <w:rFonts w:ascii="Times New Roman" w:hAnsi="Times New Roman" w:cs="Times New Roman"/>
          <w:sz w:val="28"/>
          <w:szCs w:val="28"/>
        </w:rPr>
        <w:t>агрегирование</w:t>
      </w:r>
      <w:r w:rsidRPr="00704AA3">
        <w:rPr>
          <w:rFonts w:ascii="Times New Roman" w:hAnsi="Times New Roman" w:cs="Times New Roman"/>
          <w:sz w:val="28"/>
          <w:szCs w:val="28"/>
        </w:rPr>
        <w:t>»</w:t>
      </w:r>
      <w:r w:rsidR="00932B8D" w:rsidRPr="00704AA3">
        <w:rPr>
          <w:rFonts w:ascii="Times New Roman" w:hAnsi="Times New Roman" w:cs="Times New Roman"/>
          <w:sz w:val="28"/>
          <w:szCs w:val="28"/>
        </w:rPr>
        <w:t xml:space="preserve"> - процесс объединения лекарственных препаратов на любом этапе обращения лекарственных препаратов субъектом обращения лекарственных средств в третичную (транспортную) упаковку лекарственных препаратов с нанесением соответствующего кода идентификации третичной (транспортной) упаковки и с сохранением информации в системе мониторинга о взаимосвязи средств идентификации каждого вложенного в такую упаковку лекарственного препарата или кодов идентификации каждой вложенной в такую упаковку третичной (транспортной) упаковки лекарственных препаратов</w:t>
      </w:r>
      <w:proofErr w:type="gramEnd"/>
      <w:r w:rsidR="00932B8D" w:rsidRPr="00704AA3">
        <w:rPr>
          <w:rFonts w:ascii="Times New Roman" w:hAnsi="Times New Roman" w:cs="Times New Roman"/>
          <w:sz w:val="28"/>
          <w:szCs w:val="28"/>
        </w:rPr>
        <w:t xml:space="preserve"> с кодом идентификации третичной (транспортной) упаковки создаваемой третичной (транспортной) упаковки</w:t>
      </w:r>
      <w:proofErr w:type="gramStart"/>
      <w:r w:rsidR="00932B8D" w:rsidRPr="00704AA3">
        <w:rPr>
          <w:rFonts w:ascii="Times New Roman" w:hAnsi="Times New Roman" w:cs="Times New Roman"/>
          <w:sz w:val="28"/>
          <w:szCs w:val="28"/>
        </w:rPr>
        <w:t>;</w:t>
      </w:r>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2D31C4" w:rsidRPr="00704AA3" w:rsidRDefault="0084273B"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б) абзацы десятый и одиннадцатый признать утратившими силу;</w:t>
      </w:r>
    </w:p>
    <w:p w:rsidR="0084273B" w:rsidRPr="00704AA3" w:rsidRDefault="0084273B"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в) дополнить абзацами четырнадцать и пятнадцать, изложив их в следующей редакции:</w:t>
      </w:r>
    </w:p>
    <w:p w:rsidR="0084273B" w:rsidRPr="00704AA3" w:rsidRDefault="0084273B" w:rsidP="00704AA3">
      <w:pPr>
        <w:pStyle w:val="ConsPlusNormal"/>
        <w:spacing w:line="276" w:lineRule="auto"/>
        <w:ind w:firstLine="539"/>
        <w:jc w:val="both"/>
        <w:rPr>
          <w:rFonts w:ascii="Times New Roman" w:hAnsi="Times New Roman" w:cs="Times New Roman"/>
          <w:sz w:val="28"/>
          <w:szCs w:val="28"/>
        </w:rPr>
      </w:pPr>
      <w:bookmarkStart w:id="1" w:name="_Hlk17875476"/>
      <w:r w:rsidRPr="00704AA3">
        <w:rPr>
          <w:rFonts w:ascii="Times New Roman" w:hAnsi="Times New Roman" w:cs="Times New Roman"/>
          <w:sz w:val="28"/>
          <w:szCs w:val="28"/>
        </w:rPr>
        <w:t>«код идентификации» – серийный глобальный идентификационный номер торговой единицы, представляющий собой уникальный идентификатор вторичной (потребительской) упаковки лекарственного препарата (в случае ее отсутствия - первичной упаковки лекарственного препарата), формируемый путем добавления к глобальному идентификационному номеру торговой единицы индивидуального серийного номера торговой единицы</w:t>
      </w:r>
      <w:bookmarkEnd w:id="1"/>
      <w:r w:rsidRPr="00704AA3">
        <w:rPr>
          <w:rFonts w:ascii="Times New Roman" w:hAnsi="Times New Roman" w:cs="Times New Roman"/>
          <w:sz w:val="28"/>
          <w:szCs w:val="28"/>
        </w:rPr>
        <w:t>;</w:t>
      </w:r>
    </w:p>
    <w:p w:rsidR="0084273B" w:rsidRPr="00704AA3" w:rsidRDefault="0084273B"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«код идентификации третичной (транспортной) упаковки» - символьная последовательность, формируемая в соответствии с требованиями, предусмотренными разделом III настоящего Положения</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E57170" w:rsidRPr="00704AA3" w:rsidRDefault="0084273B"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г) </w:t>
      </w:r>
      <w:r w:rsidR="00E57170" w:rsidRPr="00704AA3">
        <w:rPr>
          <w:rFonts w:ascii="Times New Roman" w:hAnsi="Times New Roman" w:cs="Times New Roman"/>
          <w:sz w:val="28"/>
          <w:szCs w:val="28"/>
        </w:rPr>
        <w:t xml:space="preserve">в абзаце шестнадцатом слова «серийного глобального идентификационного номера торговой единицы» заменить словами «кода </w:t>
      </w:r>
      <w:r w:rsidR="00E57170" w:rsidRPr="00704AA3">
        <w:rPr>
          <w:rFonts w:ascii="Times New Roman" w:hAnsi="Times New Roman" w:cs="Times New Roman"/>
          <w:sz w:val="28"/>
          <w:szCs w:val="28"/>
        </w:rPr>
        <w:lastRenderedPageBreak/>
        <w:t>идентификации»;</w:t>
      </w:r>
    </w:p>
    <w:p w:rsidR="0084273B" w:rsidRPr="00704AA3" w:rsidRDefault="00E57170"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д) </w:t>
      </w:r>
      <w:r w:rsidR="0084273B" w:rsidRPr="00704AA3">
        <w:rPr>
          <w:rFonts w:ascii="Times New Roman" w:hAnsi="Times New Roman" w:cs="Times New Roman"/>
          <w:sz w:val="28"/>
          <w:szCs w:val="28"/>
        </w:rPr>
        <w:t>абзац семнадцатый изложить в следующей редакции:</w:t>
      </w:r>
    </w:p>
    <w:p w:rsidR="0084273B" w:rsidRPr="00704AA3" w:rsidRDefault="0084273B"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84273B" w:rsidRPr="00704AA3" w:rsidRDefault="004670DA"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е) абзац двадцать третий признать утратившим силу;</w:t>
      </w:r>
    </w:p>
    <w:p w:rsidR="004670DA" w:rsidRPr="00704AA3" w:rsidRDefault="0013086D"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ж) абзац двадцать шестой изложить в следующей редакции:</w:t>
      </w:r>
    </w:p>
    <w:p w:rsidR="0013086D" w:rsidRPr="00704AA3" w:rsidRDefault="0013086D"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«третичная (транспортная) упаковка лекарственного препарата» - упаковка, используемая для хранения, перевозки и перемещения лекарственного препарата между субъектами обращения лекарственных средств, объединяющая наборы вторичных (потребительских упаковок) лекарственных препаратов (в случае их отсутствия – первичных упаковок лекарственных препаратов) или третичных (транспортных) упаковок лекарственных препаратов более низкого уровня вложенности</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84273B" w:rsidRPr="00704AA3" w:rsidRDefault="006644B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з) абзац двадцать девятый изложить в следующей редакции:</w:t>
      </w:r>
    </w:p>
    <w:p w:rsidR="006644B8" w:rsidRPr="00704AA3" w:rsidRDefault="001F39FC"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«эмитент кода идентификации третичной (транспортной) упаковки» - субъект обращения лекарственных средств, осуществляющий формирование и нанесение кода идентификации третичной (транспортной) упаковки на третичную (транспортную) упаковку лекарственных препаратов</w:t>
      </w:r>
      <w:proofErr w:type="gramStart"/>
      <w:r w:rsidRPr="00704AA3">
        <w:rPr>
          <w:rFonts w:ascii="Times New Roman" w:hAnsi="Times New Roman" w:cs="Times New Roman"/>
          <w:sz w:val="28"/>
          <w:szCs w:val="28"/>
        </w:rPr>
        <w:t>;»</w:t>
      </w:r>
      <w:proofErr w:type="gramEnd"/>
      <w:r w:rsidR="004B64D2" w:rsidRPr="00704AA3">
        <w:rPr>
          <w:rFonts w:ascii="Times New Roman" w:hAnsi="Times New Roman" w:cs="Times New Roman"/>
          <w:sz w:val="28"/>
          <w:szCs w:val="28"/>
        </w:rPr>
        <w:t>.</w:t>
      </w:r>
    </w:p>
    <w:p w:rsidR="006644B8" w:rsidRPr="00704AA3" w:rsidRDefault="004B64D2"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2. Наименование раздела </w:t>
      </w:r>
      <w:r w:rsidRPr="00704AA3">
        <w:rPr>
          <w:rFonts w:ascii="Times New Roman" w:hAnsi="Times New Roman" w:cs="Times New Roman"/>
          <w:sz w:val="28"/>
          <w:szCs w:val="28"/>
          <w:lang w:val="en-US"/>
        </w:rPr>
        <w:t>III</w:t>
      </w:r>
      <w:r w:rsidRPr="00704AA3">
        <w:rPr>
          <w:rFonts w:ascii="Times New Roman" w:hAnsi="Times New Roman" w:cs="Times New Roman"/>
          <w:sz w:val="28"/>
          <w:szCs w:val="28"/>
        </w:rPr>
        <w:t xml:space="preserve"> изложить в следующей редакции:</w:t>
      </w:r>
    </w:p>
    <w:p w:rsidR="004B64D2" w:rsidRPr="00704AA3" w:rsidRDefault="004B64D2" w:rsidP="00704AA3">
      <w:pPr>
        <w:pStyle w:val="ConsPlusTitle"/>
        <w:spacing w:line="276" w:lineRule="auto"/>
        <w:jc w:val="center"/>
        <w:rPr>
          <w:rFonts w:ascii="Times New Roman" w:hAnsi="Times New Roman" w:cs="Times New Roman"/>
          <w:sz w:val="28"/>
          <w:szCs w:val="28"/>
        </w:rPr>
      </w:pPr>
      <w:r w:rsidRPr="00704AA3">
        <w:rPr>
          <w:rFonts w:ascii="Times New Roman" w:hAnsi="Times New Roman" w:cs="Times New Roman"/>
          <w:sz w:val="28"/>
          <w:szCs w:val="28"/>
        </w:rPr>
        <w:t>«III. Порядок получения кодов маркировки, формирования</w:t>
      </w:r>
    </w:p>
    <w:p w:rsidR="004B64D2" w:rsidRPr="00704AA3" w:rsidRDefault="004B64D2" w:rsidP="00704AA3">
      <w:pPr>
        <w:pStyle w:val="ConsPlusTitle"/>
        <w:spacing w:line="276" w:lineRule="auto"/>
        <w:jc w:val="center"/>
        <w:rPr>
          <w:rFonts w:ascii="Times New Roman" w:hAnsi="Times New Roman" w:cs="Times New Roman"/>
          <w:sz w:val="28"/>
          <w:szCs w:val="28"/>
        </w:rPr>
      </w:pPr>
      <w:r w:rsidRPr="00704AA3">
        <w:rPr>
          <w:rFonts w:ascii="Times New Roman" w:hAnsi="Times New Roman" w:cs="Times New Roman"/>
          <w:sz w:val="28"/>
          <w:szCs w:val="28"/>
        </w:rPr>
        <w:t>кодов идентификации третичной (транспортной) упаковки и их регистрации в системе мониторинга».</w:t>
      </w:r>
    </w:p>
    <w:p w:rsidR="006644B8" w:rsidRPr="00704AA3" w:rsidRDefault="004B64D2"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3. </w:t>
      </w:r>
      <w:r w:rsidR="006C1682" w:rsidRPr="00704AA3">
        <w:rPr>
          <w:rFonts w:ascii="Times New Roman" w:hAnsi="Times New Roman" w:cs="Times New Roman"/>
          <w:sz w:val="28"/>
          <w:szCs w:val="28"/>
        </w:rPr>
        <w:t>В подпункте «а» пункта 7 слова «серийный глобальный идентификационный номер торговой единицы» заменить словами «кода идентификации».</w:t>
      </w:r>
    </w:p>
    <w:p w:rsidR="006644B8" w:rsidRPr="00704AA3" w:rsidRDefault="006C1682"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4. В пункте 8 слова «серийного глобального идентификационного номера торговой единицы» заменить словами «кода идентификации».</w:t>
      </w:r>
    </w:p>
    <w:p w:rsidR="0084273B" w:rsidRPr="00704AA3" w:rsidRDefault="006C1682"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5. В подпункте «г» пункта 8(1)</w:t>
      </w:r>
      <w:r w:rsidR="001D473B" w:rsidRPr="00704AA3">
        <w:rPr>
          <w:rFonts w:ascii="Times New Roman" w:hAnsi="Times New Roman" w:cs="Times New Roman"/>
          <w:sz w:val="28"/>
          <w:szCs w:val="28"/>
        </w:rPr>
        <w:t xml:space="preserve"> слова «серийном глобальном идентификационном номере торговой единицы» заменить словами «коде идентификации».</w:t>
      </w:r>
    </w:p>
    <w:p w:rsidR="006C1682" w:rsidRPr="00704AA3" w:rsidRDefault="001D473B"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6. Пункт 9(1) изложить в следующей редакции:</w:t>
      </w:r>
    </w:p>
    <w:p w:rsidR="001D473B" w:rsidRPr="00704AA3" w:rsidRDefault="001D473B"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«9(1)</w:t>
      </w:r>
      <w:r w:rsidR="00E46F66" w:rsidRPr="00704AA3">
        <w:rPr>
          <w:rFonts w:ascii="Times New Roman" w:hAnsi="Times New Roman" w:cs="Times New Roman"/>
          <w:sz w:val="28"/>
          <w:szCs w:val="28"/>
        </w:rPr>
        <w:t>.</w:t>
      </w:r>
      <w:r w:rsidRPr="00704AA3">
        <w:rPr>
          <w:rFonts w:ascii="Times New Roman" w:hAnsi="Times New Roman" w:cs="Times New Roman"/>
          <w:sz w:val="28"/>
          <w:szCs w:val="28"/>
        </w:rPr>
        <w:t xml:space="preserve"> </w:t>
      </w:r>
      <w:proofErr w:type="gramStart"/>
      <w:r w:rsidRPr="00704AA3">
        <w:rPr>
          <w:rFonts w:ascii="Times New Roman" w:hAnsi="Times New Roman" w:cs="Times New Roman"/>
          <w:sz w:val="28"/>
          <w:szCs w:val="28"/>
        </w:rPr>
        <w:t xml:space="preserve">Эмитент средств идентификации после получения кода маркировки преобразует его в средство идентификации, обеспечивает его нанесение на вторичную (потребительскую) упаковку лекарственного препарата (а при ее отсутствии – на первичную упаковку лекарственного препарата) или на материальный носитель (этикетку) и не позднее даты ввода в оборот </w:t>
      </w:r>
      <w:r w:rsidRPr="00704AA3">
        <w:rPr>
          <w:rFonts w:ascii="Times New Roman" w:hAnsi="Times New Roman" w:cs="Times New Roman"/>
          <w:sz w:val="28"/>
          <w:szCs w:val="28"/>
        </w:rPr>
        <w:lastRenderedPageBreak/>
        <w:t>лекарственного препарата, на упаковку (этикетку) которого нанесено средство идентификации, преобразованное из соответствующего кода маркировки или не позднее даты</w:t>
      </w:r>
      <w:proofErr w:type="gramEnd"/>
      <w:r w:rsidRPr="00704AA3">
        <w:rPr>
          <w:rFonts w:ascii="Times New Roman" w:hAnsi="Times New Roman" w:cs="Times New Roman"/>
          <w:sz w:val="28"/>
          <w:szCs w:val="28"/>
        </w:rPr>
        <w:t xml:space="preserve"> </w:t>
      </w:r>
      <w:proofErr w:type="gramStart"/>
      <w:r w:rsidRPr="00704AA3">
        <w:rPr>
          <w:rFonts w:ascii="Times New Roman" w:hAnsi="Times New Roman" w:cs="Times New Roman"/>
          <w:sz w:val="28"/>
          <w:szCs w:val="28"/>
        </w:rPr>
        <w:t>доставки лекарственных препаратов в место прибытия на территории Российской Федерации при производстве лекарственных препаратов вне территории Российской Федерации (за исключением лекарственных препаратов, ввозимых из государств – членов Евразийского экономического союза), или до ввоза на территорию Российской Федерации на фармацевтический склад лекарственных препаратов при производстве лекарственных препаратов вне территории Российской Федерации в отношении лекарственных препаратов, ввозимых из государств – членов Евразийского экономического союза</w:t>
      </w:r>
      <w:proofErr w:type="gramEnd"/>
      <w:r w:rsidRPr="00704AA3">
        <w:rPr>
          <w:rFonts w:ascii="Times New Roman" w:hAnsi="Times New Roman" w:cs="Times New Roman"/>
          <w:sz w:val="28"/>
          <w:szCs w:val="28"/>
        </w:rPr>
        <w:t>, передает в систему мониторинга сведения о нанесении средства идентификации в соответствии с абзацем первым пункта 35 или пунктом 36 настоящего Положения.</w:t>
      </w:r>
    </w:p>
    <w:p w:rsidR="001D473B" w:rsidRPr="00704AA3" w:rsidRDefault="001D473B" w:rsidP="00704AA3">
      <w:pPr>
        <w:pStyle w:val="ConsPlusNormal"/>
        <w:spacing w:line="276" w:lineRule="auto"/>
        <w:ind w:firstLine="539"/>
        <w:jc w:val="both"/>
        <w:rPr>
          <w:rFonts w:ascii="Times New Roman" w:hAnsi="Times New Roman" w:cs="Times New Roman"/>
          <w:sz w:val="28"/>
          <w:szCs w:val="28"/>
        </w:rPr>
      </w:pPr>
      <w:proofErr w:type="gramStart"/>
      <w:r w:rsidRPr="00704AA3">
        <w:rPr>
          <w:rFonts w:ascii="Times New Roman" w:hAnsi="Times New Roman" w:cs="Times New Roman"/>
          <w:sz w:val="28"/>
          <w:szCs w:val="28"/>
        </w:rPr>
        <w:t>Оплата услуги по представлению кода маркировки оператору системы мониторинга, предусмотренная  постановлением Правительства Российской Федерации от 8 мая 2019 г. №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w:t>
      </w:r>
      <w:r w:rsidR="00266A68" w:rsidRPr="00704AA3">
        <w:rPr>
          <w:rFonts w:ascii="Times New Roman" w:hAnsi="Times New Roman" w:cs="Times New Roman"/>
          <w:sz w:val="28"/>
          <w:szCs w:val="28"/>
        </w:rPr>
        <w:t xml:space="preserve"> (далее – постановление Правительства Российской Федерации от 8 мая</w:t>
      </w:r>
      <w:proofErr w:type="gramEnd"/>
      <w:r w:rsidR="00266A68" w:rsidRPr="00704AA3">
        <w:rPr>
          <w:rFonts w:ascii="Times New Roman" w:hAnsi="Times New Roman" w:cs="Times New Roman"/>
          <w:sz w:val="28"/>
          <w:szCs w:val="28"/>
        </w:rPr>
        <w:t xml:space="preserve"> </w:t>
      </w:r>
      <w:proofErr w:type="gramStart"/>
      <w:r w:rsidR="00266A68" w:rsidRPr="00704AA3">
        <w:rPr>
          <w:rFonts w:ascii="Times New Roman" w:hAnsi="Times New Roman" w:cs="Times New Roman"/>
          <w:sz w:val="28"/>
          <w:szCs w:val="28"/>
        </w:rPr>
        <w:t>2019 г. № 577)</w:t>
      </w:r>
      <w:r w:rsidRPr="00704AA3">
        <w:rPr>
          <w:rFonts w:ascii="Times New Roman" w:hAnsi="Times New Roman" w:cs="Times New Roman"/>
          <w:sz w:val="28"/>
          <w:szCs w:val="28"/>
        </w:rPr>
        <w:t>, производится эмитентом средств идентификации до даты получения кода маркировки или в течение 180 календарных дней с даты получения кода маркировки, но не позднее даты ввода в оборот лекарственного препарата, на упаковку (этикетку) которого нанесено средство идентификации, преобразованное из соответствующего кода маркировки, или не позднее даты доставки лекарственных препаратов в место прибытия на территории Российской Федерации при производстве</w:t>
      </w:r>
      <w:proofErr w:type="gramEnd"/>
      <w:r w:rsidRPr="00704AA3">
        <w:rPr>
          <w:rFonts w:ascii="Times New Roman" w:hAnsi="Times New Roman" w:cs="Times New Roman"/>
          <w:sz w:val="28"/>
          <w:szCs w:val="28"/>
        </w:rPr>
        <w:t xml:space="preserve"> лекарственных препаратов вне территории Российской Федерации (за исключением лекарственных препаратов, ввозимых из государств – членов Евразийского экономического союза), или до ввоза на территорию Российской Федерации на фармацевтический склад лекарственных препаратов при производстве лекарственных препаратов вне территории Российской Федерации в отношении лекарственных препаратов, ввозимых из государств – членов Евразийского экономического союза.</w:t>
      </w:r>
    </w:p>
    <w:p w:rsidR="001D473B" w:rsidRPr="00704AA3" w:rsidRDefault="001D473B"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Решение о выборе способа оплаты услуги по предоставлению кода маркировки принимается эмитентом средств идентификации.</w:t>
      </w:r>
    </w:p>
    <w:p w:rsidR="001D473B" w:rsidRPr="00704AA3" w:rsidRDefault="001D473B"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В случае</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 xml:space="preserve"> если оплата услуги по предоставлению кода маркировки осуществляется эмитентом средств идентификации до предоставления им </w:t>
      </w:r>
      <w:r w:rsidR="006217D2" w:rsidRPr="00704AA3">
        <w:rPr>
          <w:rFonts w:ascii="Times New Roman" w:hAnsi="Times New Roman" w:cs="Times New Roman"/>
          <w:sz w:val="28"/>
          <w:szCs w:val="28"/>
        </w:rPr>
        <w:t xml:space="preserve">в систему мониторинга </w:t>
      </w:r>
      <w:r w:rsidRPr="00704AA3">
        <w:rPr>
          <w:rFonts w:ascii="Times New Roman" w:hAnsi="Times New Roman" w:cs="Times New Roman"/>
          <w:sz w:val="28"/>
          <w:szCs w:val="28"/>
        </w:rPr>
        <w:t xml:space="preserve">сведений о нанесении средства идентификации, </w:t>
      </w:r>
      <w:r w:rsidRPr="00704AA3">
        <w:rPr>
          <w:rFonts w:ascii="Times New Roman" w:hAnsi="Times New Roman" w:cs="Times New Roman"/>
          <w:sz w:val="28"/>
          <w:szCs w:val="28"/>
        </w:rPr>
        <w:lastRenderedPageBreak/>
        <w:t xml:space="preserve">преобразованного из соответствующего кода маркировки, такая услуга признается оказанной оператором </w:t>
      </w:r>
      <w:r w:rsidR="006217D2" w:rsidRPr="00704AA3">
        <w:rPr>
          <w:rFonts w:ascii="Times New Roman" w:hAnsi="Times New Roman" w:cs="Times New Roman"/>
          <w:sz w:val="28"/>
          <w:szCs w:val="28"/>
        </w:rPr>
        <w:t xml:space="preserve">системы мониторинга </w:t>
      </w:r>
      <w:r w:rsidRPr="00704AA3">
        <w:rPr>
          <w:rFonts w:ascii="Times New Roman" w:hAnsi="Times New Roman" w:cs="Times New Roman"/>
          <w:sz w:val="28"/>
          <w:szCs w:val="28"/>
        </w:rPr>
        <w:t>в момент получения эмитентом средств идентификации оплаченных кодов маркировки.</w:t>
      </w:r>
    </w:p>
    <w:p w:rsidR="001D473B" w:rsidRPr="00704AA3" w:rsidRDefault="001D473B"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В случае</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 xml:space="preserve"> если оплата услуги по предоставлению кода маркировки осуществляется  эмитентом средств идентификации после представления </w:t>
      </w:r>
      <w:r w:rsidR="006217D2" w:rsidRPr="00704AA3">
        <w:rPr>
          <w:rFonts w:ascii="Times New Roman" w:hAnsi="Times New Roman" w:cs="Times New Roman"/>
          <w:sz w:val="28"/>
          <w:szCs w:val="28"/>
        </w:rPr>
        <w:t xml:space="preserve">в систему мониторинга </w:t>
      </w:r>
      <w:r w:rsidRPr="00704AA3">
        <w:rPr>
          <w:rFonts w:ascii="Times New Roman" w:hAnsi="Times New Roman" w:cs="Times New Roman"/>
          <w:sz w:val="28"/>
          <w:szCs w:val="28"/>
        </w:rPr>
        <w:t>им сведений о нанесении средства идентификации, преобразованного из соответствующего кода маркировки, такая услуга признается оказанной оператором системы мониторинга в момент регистрации (внесения) оператором системы мониторинга в системе мониторинга информации, содержащейся в сведениях о нанесении средства идентификации, преобразованного из соответствующего кода маркировки.</w:t>
      </w:r>
    </w:p>
    <w:p w:rsidR="001D473B" w:rsidRPr="00704AA3" w:rsidRDefault="001D473B"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Оператор системы мониторинга регистрирует (вносит) в систему мониторинга информацию о нанесении средства идентификации, указанную эмитентом средств идентификации в сведениях о нанесении средства идентификации, после получения оплаты услуги по предоставлению кода маркировки, преобразованного в соответствующее средство идентификации.</w:t>
      </w:r>
    </w:p>
    <w:p w:rsidR="001D473B" w:rsidRPr="00704AA3" w:rsidRDefault="001D473B"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В случае</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 xml:space="preserve"> если в соответствии с постановлением Правительства Российской Федерации от 8 мая 2019 г. № 577 услуга по предоставлению кода маркировки не подлежит оплате, эмитент средств идентификации, обеспечивает его нанесение на вторичную (потребительскую) упаковку лекарственного препарата (а при ее отсутствии – на первичную упаковку лекарственного препарата) или на материальный носитель (этикетку) и в течение 180 календарных дней, но не позднее даты </w:t>
      </w:r>
      <w:proofErr w:type="gramStart"/>
      <w:r w:rsidRPr="00704AA3">
        <w:rPr>
          <w:rFonts w:ascii="Times New Roman" w:hAnsi="Times New Roman" w:cs="Times New Roman"/>
          <w:sz w:val="28"/>
          <w:szCs w:val="28"/>
        </w:rPr>
        <w:t>ввода в оборот лекарственного препарата, на упаковку (этикетку) которого нанесено средство идентификации, преобразованное из соответствующего кода маркировки или не позднее даты доставки лекарственных препаратов в место прибытия на территории Российской Федерации при производстве лекарственных препаратов вне территории Российской Федерации (за исключением лекарственных препаратов, ввозимых из государств – членов Евразийского экономического союза), или до ввоза на территорию Российской Федерации на фармацевтический склад</w:t>
      </w:r>
      <w:proofErr w:type="gramEnd"/>
      <w:r w:rsidRPr="00704AA3">
        <w:rPr>
          <w:rFonts w:ascii="Times New Roman" w:hAnsi="Times New Roman" w:cs="Times New Roman"/>
          <w:sz w:val="28"/>
          <w:szCs w:val="28"/>
        </w:rPr>
        <w:t xml:space="preserve"> лекарственных препаратов при производстве лекарственных препаратов вне территории Российской Федерации в отношении лекарственных препаратов, ввозимых из государств – членов Евразийского экономического союза, передает в систему мониторинга сведения о нанесении средства идентификации в соответствии с абзацем первым пункта 35 или пунктом 36 настоящего Положения</w:t>
      </w:r>
      <w:proofErr w:type="gramStart"/>
      <w:r w:rsidRPr="00704AA3">
        <w:rPr>
          <w:rFonts w:ascii="Times New Roman" w:hAnsi="Times New Roman" w:cs="Times New Roman"/>
          <w:sz w:val="28"/>
          <w:szCs w:val="28"/>
        </w:rPr>
        <w:t>.».</w:t>
      </w:r>
      <w:proofErr w:type="gramEnd"/>
    </w:p>
    <w:p w:rsidR="006C1682" w:rsidRPr="00704AA3" w:rsidRDefault="0001550B"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7. </w:t>
      </w:r>
      <w:r w:rsidR="00E46F66" w:rsidRPr="00704AA3">
        <w:rPr>
          <w:rFonts w:ascii="Times New Roman" w:hAnsi="Times New Roman" w:cs="Times New Roman"/>
          <w:sz w:val="28"/>
          <w:szCs w:val="28"/>
        </w:rPr>
        <w:t>Пункт 9(2) изложить в следующей редакции:</w:t>
      </w:r>
    </w:p>
    <w:p w:rsidR="00E46F66" w:rsidRPr="00704AA3" w:rsidRDefault="00E46F66"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«9(2). Коды маркировки аннулируются в следующих случаях:</w:t>
      </w:r>
    </w:p>
    <w:p w:rsidR="00E46F66" w:rsidRPr="00704AA3" w:rsidRDefault="00E46F66"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а) коды маркировки, полученные эмитентом средств идентификации в </w:t>
      </w:r>
      <w:r w:rsidRPr="00704AA3">
        <w:rPr>
          <w:rFonts w:ascii="Times New Roman" w:hAnsi="Times New Roman" w:cs="Times New Roman"/>
          <w:sz w:val="28"/>
          <w:szCs w:val="28"/>
        </w:rPr>
        <w:lastRenderedPageBreak/>
        <w:t>рамках одной заявки, содержащие коды идентификации, не включены в сведения о нанесении средств идентификации, преобразованных из соответствующих кодов маркировки;</w:t>
      </w:r>
    </w:p>
    <w:p w:rsidR="00E46F66" w:rsidRPr="00704AA3" w:rsidRDefault="00E46F66"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б) нарушен установленный абзацем вторым пункта 9(1) настоящего Положения срок оплаты услуг по предоставлению кода маркировки;</w:t>
      </w:r>
    </w:p>
    <w:p w:rsidR="00E46F66" w:rsidRPr="00704AA3" w:rsidRDefault="00E46F66"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в) нарушен установленный абзацем </w:t>
      </w:r>
      <w:r w:rsidR="002A2B3B" w:rsidRPr="00704AA3">
        <w:rPr>
          <w:rFonts w:ascii="Times New Roman" w:hAnsi="Times New Roman" w:cs="Times New Roman"/>
          <w:sz w:val="28"/>
          <w:szCs w:val="28"/>
        </w:rPr>
        <w:t>седьмым</w:t>
      </w:r>
      <w:r w:rsidRPr="00704AA3">
        <w:rPr>
          <w:rFonts w:ascii="Times New Roman" w:hAnsi="Times New Roman" w:cs="Times New Roman"/>
          <w:sz w:val="28"/>
          <w:szCs w:val="28"/>
        </w:rPr>
        <w:t xml:space="preserve"> пункта 9(1) настоящего Положения срок передачи сведений в систему мониторинга о нанесении средств идентификации</w:t>
      </w:r>
      <w:proofErr w:type="gramStart"/>
      <w:r w:rsidR="00AE1335" w:rsidRPr="00704AA3">
        <w:rPr>
          <w:rFonts w:ascii="Times New Roman" w:hAnsi="Times New Roman" w:cs="Times New Roman"/>
          <w:sz w:val="28"/>
          <w:szCs w:val="28"/>
        </w:rPr>
        <w:t>.».</w:t>
      </w:r>
      <w:proofErr w:type="gramEnd"/>
    </w:p>
    <w:p w:rsidR="002A2B3B" w:rsidRPr="00704AA3" w:rsidRDefault="002A2B3B"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8. Пункт 9(3) изложить в следующей редакции:</w:t>
      </w:r>
    </w:p>
    <w:p w:rsidR="00266A68" w:rsidRPr="00704AA3" w:rsidRDefault="000569DE"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w:t>
      </w:r>
      <w:r w:rsidR="00266A68" w:rsidRPr="00704AA3">
        <w:rPr>
          <w:rFonts w:ascii="Times New Roman" w:hAnsi="Times New Roman" w:cs="Times New Roman"/>
          <w:sz w:val="28"/>
          <w:szCs w:val="28"/>
        </w:rPr>
        <w:t>9</w:t>
      </w:r>
      <w:r w:rsidRPr="00704AA3">
        <w:rPr>
          <w:rFonts w:ascii="Times New Roman" w:hAnsi="Times New Roman" w:cs="Times New Roman"/>
          <w:sz w:val="28"/>
          <w:szCs w:val="28"/>
        </w:rPr>
        <w:t>(</w:t>
      </w:r>
      <w:r w:rsidR="00266A68" w:rsidRPr="00704AA3">
        <w:rPr>
          <w:rFonts w:ascii="Times New Roman" w:hAnsi="Times New Roman" w:cs="Times New Roman"/>
          <w:sz w:val="28"/>
          <w:szCs w:val="28"/>
        </w:rPr>
        <w:t>3</w:t>
      </w:r>
      <w:r w:rsidRPr="00704AA3">
        <w:rPr>
          <w:rFonts w:ascii="Times New Roman" w:hAnsi="Times New Roman" w:cs="Times New Roman"/>
          <w:sz w:val="28"/>
          <w:szCs w:val="28"/>
        </w:rPr>
        <w:t>).</w:t>
      </w:r>
      <w:r w:rsidR="00266A68" w:rsidRPr="00704AA3">
        <w:rPr>
          <w:rFonts w:ascii="Times New Roman" w:hAnsi="Times New Roman" w:cs="Times New Roman"/>
          <w:sz w:val="28"/>
          <w:szCs w:val="28"/>
        </w:rPr>
        <w:t xml:space="preserve"> В регистрации в системе мониторинга сведений о нанесении средств идентификации отказывается по следующим причинам: </w:t>
      </w:r>
    </w:p>
    <w:p w:rsidR="00266A68" w:rsidRPr="00704AA3" w:rsidRDefault="00266A6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а) отсутствие кодов идентификации, указанных в сведениях о нанесении средств идентификации, в реестре </w:t>
      </w:r>
      <w:proofErr w:type="gramStart"/>
      <w:r w:rsidRPr="00704AA3">
        <w:rPr>
          <w:rFonts w:ascii="Times New Roman" w:hAnsi="Times New Roman" w:cs="Times New Roman"/>
          <w:sz w:val="28"/>
          <w:szCs w:val="28"/>
        </w:rPr>
        <w:t>средств идентификации оператора системы мониторинга</w:t>
      </w:r>
      <w:proofErr w:type="gramEnd"/>
      <w:r w:rsidRPr="00704AA3">
        <w:rPr>
          <w:rFonts w:ascii="Times New Roman" w:hAnsi="Times New Roman" w:cs="Times New Roman"/>
          <w:sz w:val="28"/>
          <w:szCs w:val="28"/>
        </w:rPr>
        <w:t xml:space="preserve">; </w:t>
      </w:r>
    </w:p>
    <w:p w:rsidR="000569DE" w:rsidRPr="00704AA3" w:rsidRDefault="00266A6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б) </w:t>
      </w:r>
      <w:r w:rsidR="000569DE" w:rsidRPr="00704AA3">
        <w:rPr>
          <w:rFonts w:ascii="Times New Roman" w:hAnsi="Times New Roman" w:cs="Times New Roman"/>
          <w:sz w:val="28"/>
          <w:szCs w:val="28"/>
        </w:rPr>
        <w:t>представление эмитентом средств идентификации сведений о нанесении средств идентификации по истечении срока, установленного абзацем седьмым пункта 9(1) настоящего Положения;</w:t>
      </w:r>
    </w:p>
    <w:p w:rsidR="00266A68" w:rsidRPr="00704AA3" w:rsidRDefault="000569DE"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в) </w:t>
      </w:r>
      <w:r w:rsidR="00266A68" w:rsidRPr="00704AA3">
        <w:rPr>
          <w:rFonts w:ascii="Times New Roman" w:hAnsi="Times New Roman" w:cs="Times New Roman"/>
          <w:sz w:val="28"/>
          <w:szCs w:val="28"/>
        </w:rPr>
        <w:t xml:space="preserve">отсутствие у оператора мониторинга сведений об устройстве регистрации эмиссии, с использованием которого переданы сведения в систему мониторинга; </w:t>
      </w:r>
    </w:p>
    <w:p w:rsidR="00266A68" w:rsidRPr="00704AA3" w:rsidRDefault="000569DE"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г</w:t>
      </w:r>
      <w:r w:rsidR="00266A68" w:rsidRPr="00704AA3">
        <w:rPr>
          <w:rFonts w:ascii="Times New Roman" w:hAnsi="Times New Roman" w:cs="Times New Roman"/>
          <w:sz w:val="28"/>
          <w:szCs w:val="28"/>
        </w:rPr>
        <w:t>) отсутствие подтверждения оплаты кодов маркировки, преобразованных в средства идентификации, о нанесении которых эмитент средств идентификации передает в систему мониторинга сведения о нанесении средства идентификации, предусмотренные абзацем первым пункта 35 или пунктом 36 настоящего Положения</w:t>
      </w:r>
      <w:proofErr w:type="gramStart"/>
      <w:r w:rsidR="00266A68" w:rsidRPr="00704AA3">
        <w:rPr>
          <w:rFonts w:ascii="Times New Roman" w:hAnsi="Times New Roman" w:cs="Times New Roman"/>
          <w:sz w:val="28"/>
          <w:szCs w:val="28"/>
        </w:rPr>
        <w:t>.</w:t>
      </w:r>
      <w:r w:rsidR="00AE1335" w:rsidRPr="00704AA3">
        <w:rPr>
          <w:rFonts w:ascii="Times New Roman" w:hAnsi="Times New Roman" w:cs="Times New Roman"/>
          <w:sz w:val="28"/>
          <w:szCs w:val="28"/>
        </w:rPr>
        <w:t>».</w:t>
      </w:r>
      <w:proofErr w:type="gramEnd"/>
    </w:p>
    <w:p w:rsidR="00056B8D" w:rsidRPr="00704AA3" w:rsidRDefault="00AE1335"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9. В пункте 10</w:t>
      </w:r>
      <w:r w:rsidR="00056B8D" w:rsidRPr="00704AA3">
        <w:rPr>
          <w:rFonts w:ascii="Times New Roman" w:hAnsi="Times New Roman" w:cs="Times New Roman"/>
          <w:sz w:val="28"/>
          <w:szCs w:val="28"/>
        </w:rPr>
        <w:t>:</w:t>
      </w:r>
    </w:p>
    <w:p w:rsidR="00266A68" w:rsidRPr="00704AA3" w:rsidRDefault="00056B8D"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а) в абзаце первом</w:t>
      </w:r>
      <w:r w:rsidR="00AE1335" w:rsidRPr="00704AA3">
        <w:rPr>
          <w:rFonts w:ascii="Times New Roman" w:hAnsi="Times New Roman" w:cs="Times New Roman"/>
          <w:sz w:val="28"/>
          <w:szCs w:val="28"/>
        </w:rPr>
        <w:t xml:space="preserve"> слова «Групповой код» заменить словами «код идентификации третичной (транспортной</w:t>
      </w:r>
      <w:r w:rsidRPr="00704AA3">
        <w:rPr>
          <w:rFonts w:ascii="Times New Roman" w:hAnsi="Times New Roman" w:cs="Times New Roman"/>
          <w:sz w:val="28"/>
          <w:szCs w:val="28"/>
        </w:rPr>
        <w:t>)</w:t>
      </w:r>
      <w:r w:rsidR="00AE1335" w:rsidRPr="00704AA3">
        <w:rPr>
          <w:rFonts w:ascii="Times New Roman" w:hAnsi="Times New Roman" w:cs="Times New Roman"/>
          <w:sz w:val="28"/>
          <w:szCs w:val="28"/>
        </w:rPr>
        <w:t xml:space="preserve"> упаковки</w:t>
      </w:r>
      <w:r w:rsidRPr="00704AA3">
        <w:rPr>
          <w:rFonts w:ascii="Times New Roman" w:hAnsi="Times New Roman" w:cs="Times New Roman"/>
          <w:sz w:val="28"/>
          <w:szCs w:val="28"/>
        </w:rPr>
        <w:t>»;</w:t>
      </w:r>
    </w:p>
    <w:p w:rsidR="00266A68" w:rsidRPr="00704AA3" w:rsidRDefault="00056B8D"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б) в абзаце третьем слова «группового кода» заменить словами «кода идентификации третичной (транспортной) упаковки»;</w:t>
      </w:r>
    </w:p>
    <w:p w:rsidR="00056B8D" w:rsidRPr="00704AA3" w:rsidRDefault="00056B8D"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в) в абзаце пятом слово «групповой» заменить словами «(третичной (транспортной)»;</w:t>
      </w:r>
    </w:p>
    <w:p w:rsidR="00266A68" w:rsidRPr="00704AA3" w:rsidRDefault="00056B8D"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г) </w:t>
      </w:r>
      <w:r w:rsidR="006F4A49" w:rsidRPr="00704AA3">
        <w:rPr>
          <w:rFonts w:ascii="Times New Roman" w:hAnsi="Times New Roman" w:cs="Times New Roman"/>
          <w:sz w:val="28"/>
          <w:szCs w:val="28"/>
        </w:rPr>
        <w:t>в абзаце седьмом слова «групповой код» заменить словами «код идентификации третичной (транспортной) упаковки»;</w:t>
      </w:r>
    </w:p>
    <w:p w:rsidR="006F4A49" w:rsidRPr="00704AA3" w:rsidRDefault="006F4A49"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д) абзац восьмой изложить в следующей редакции:</w:t>
      </w:r>
    </w:p>
    <w:p w:rsidR="00266A68" w:rsidRPr="00704AA3" w:rsidRDefault="006F4A49"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«Код идентификации третичной (транспортной) упаковки генерируется и наносится на третичную (транспортную) упаковку лекарственного препарата эмитентами кодов идентификации третичной (транспортной) упаковки методами печати или этикетирования.».</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lastRenderedPageBreak/>
        <w:t xml:space="preserve">10. В пункте 24: </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а) абзац третий изложить в следующей редакции: </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«сведения о наличии либо об отсутствии лицензии на производство лекарственных средств, лицензии на фармацевтическую деятельность (включая оптовую и розничную торговлю лекарственными средствами), лицензии на деятельность по обороту наркотических средств, психотропных веществ и их </w:t>
      </w:r>
      <w:proofErr w:type="spellStart"/>
      <w:r w:rsidRPr="00704AA3">
        <w:rPr>
          <w:rFonts w:ascii="Times New Roman" w:hAnsi="Times New Roman" w:cs="Times New Roman"/>
          <w:sz w:val="28"/>
          <w:szCs w:val="28"/>
        </w:rPr>
        <w:t>прекурсоров</w:t>
      </w:r>
      <w:proofErr w:type="spellEnd"/>
      <w:r w:rsidRPr="00704AA3">
        <w:rPr>
          <w:rFonts w:ascii="Times New Roman" w:hAnsi="Times New Roman" w:cs="Times New Roman"/>
          <w:sz w:val="28"/>
          <w:szCs w:val="28"/>
        </w:rPr>
        <w:t xml:space="preserve">, культивированию </w:t>
      </w:r>
      <w:proofErr w:type="spellStart"/>
      <w:r w:rsidRPr="00704AA3">
        <w:rPr>
          <w:rFonts w:ascii="Times New Roman" w:hAnsi="Times New Roman" w:cs="Times New Roman"/>
          <w:sz w:val="28"/>
          <w:szCs w:val="28"/>
        </w:rPr>
        <w:t>наркосодержащих</w:t>
      </w:r>
      <w:proofErr w:type="spellEnd"/>
      <w:r w:rsidRPr="00704AA3">
        <w:rPr>
          <w:rFonts w:ascii="Times New Roman" w:hAnsi="Times New Roman" w:cs="Times New Roman"/>
          <w:sz w:val="28"/>
          <w:szCs w:val="28"/>
        </w:rPr>
        <w:t xml:space="preserve"> растений и лицензии на медицинскую деятельность</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б) абзац шестой изложить в следующей редакции:</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proofErr w:type="gramStart"/>
      <w:r w:rsidRPr="00704AA3">
        <w:rPr>
          <w:rFonts w:ascii="Times New Roman" w:hAnsi="Times New Roman" w:cs="Times New Roman"/>
          <w:sz w:val="28"/>
          <w:szCs w:val="28"/>
        </w:rPr>
        <w:t xml:space="preserve">«Субъекты обращения лекарственных средств - организации, признаваемые налоговыми резидентами Российской Федерации, индивидуальные предприниматели, не имеющие лицензии на производство лекарственных средств, лицензии на фармацевтическую деятельность (включая оптовую и розничную торговлю лекарственными средствами), лицензии на деятельность по обороту наркотических средств, психотропных веществ и их </w:t>
      </w:r>
      <w:proofErr w:type="spellStart"/>
      <w:r w:rsidRPr="00704AA3">
        <w:rPr>
          <w:rFonts w:ascii="Times New Roman" w:hAnsi="Times New Roman" w:cs="Times New Roman"/>
          <w:sz w:val="28"/>
          <w:szCs w:val="28"/>
        </w:rPr>
        <w:t>прекурсоров</w:t>
      </w:r>
      <w:proofErr w:type="spellEnd"/>
      <w:r w:rsidRPr="00704AA3">
        <w:rPr>
          <w:rFonts w:ascii="Times New Roman" w:hAnsi="Times New Roman" w:cs="Times New Roman"/>
          <w:sz w:val="28"/>
          <w:szCs w:val="28"/>
        </w:rPr>
        <w:t xml:space="preserve">, культивированию </w:t>
      </w:r>
      <w:proofErr w:type="spellStart"/>
      <w:r w:rsidRPr="00704AA3">
        <w:rPr>
          <w:rFonts w:ascii="Times New Roman" w:hAnsi="Times New Roman" w:cs="Times New Roman"/>
          <w:sz w:val="28"/>
          <w:szCs w:val="28"/>
        </w:rPr>
        <w:t>наркосодержащих</w:t>
      </w:r>
      <w:proofErr w:type="spellEnd"/>
      <w:r w:rsidRPr="00704AA3">
        <w:rPr>
          <w:rFonts w:ascii="Times New Roman" w:hAnsi="Times New Roman" w:cs="Times New Roman"/>
          <w:sz w:val="28"/>
          <w:szCs w:val="28"/>
        </w:rPr>
        <w:t xml:space="preserve"> растений и лицензии на медицинскую деятельность, а также представительства иностранных организаций на территории Российской Федерации, являющихся</w:t>
      </w:r>
      <w:proofErr w:type="gramEnd"/>
      <w:r w:rsidRPr="00704AA3">
        <w:rPr>
          <w:rFonts w:ascii="Times New Roman" w:hAnsi="Times New Roman" w:cs="Times New Roman"/>
          <w:sz w:val="28"/>
          <w:szCs w:val="28"/>
        </w:rPr>
        <w:t xml:space="preserve"> </w:t>
      </w:r>
      <w:proofErr w:type="gramStart"/>
      <w:r w:rsidRPr="00704AA3">
        <w:rPr>
          <w:rFonts w:ascii="Times New Roman" w:hAnsi="Times New Roman" w:cs="Times New Roman"/>
          <w:sz w:val="28"/>
          <w:szCs w:val="28"/>
        </w:rPr>
        <w:t xml:space="preserve">держателями или владельцами регистрационного удостоверения и не имеющих лицензии на производство лекарственных средств, лицензии на фармацевтическую деятельность (включая оптовую и розничную торговлю лекарственными средствами), лицензии на деятельность по обороту наркотических средств, психотропных веществ и их </w:t>
      </w:r>
      <w:proofErr w:type="spellStart"/>
      <w:r w:rsidRPr="00704AA3">
        <w:rPr>
          <w:rFonts w:ascii="Times New Roman" w:hAnsi="Times New Roman" w:cs="Times New Roman"/>
          <w:sz w:val="28"/>
          <w:szCs w:val="28"/>
        </w:rPr>
        <w:t>прекурсоров</w:t>
      </w:r>
      <w:proofErr w:type="spellEnd"/>
      <w:r w:rsidRPr="00704AA3">
        <w:rPr>
          <w:rFonts w:ascii="Times New Roman" w:hAnsi="Times New Roman" w:cs="Times New Roman"/>
          <w:sz w:val="28"/>
          <w:szCs w:val="28"/>
        </w:rPr>
        <w:t xml:space="preserve">, культивированию </w:t>
      </w:r>
      <w:proofErr w:type="spellStart"/>
      <w:r w:rsidRPr="00704AA3">
        <w:rPr>
          <w:rFonts w:ascii="Times New Roman" w:hAnsi="Times New Roman" w:cs="Times New Roman"/>
          <w:sz w:val="28"/>
          <w:szCs w:val="28"/>
        </w:rPr>
        <w:t>наркосодержащих</w:t>
      </w:r>
      <w:proofErr w:type="spellEnd"/>
      <w:r w:rsidRPr="00704AA3">
        <w:rPr>
          <w:rFonts w:ascii="Times New Roman" w:hAnsi="Times New Roman" w:cs="Times New Roman"/>
          <w:sz w:val="28"/>
          <w:szCs w:val="28"/>
        </w:rPr>
        <w:t xml:space="preserve"> растений и лицензии на медицинскую деятельность, не позднее 10 календарных дней с даты внесения сведений, предусмотренных </w:t>
      </w:r>
      <w:hyperlink w:anchor="Par211" w:tooltip="идентификационный номер налогоплательщика;" w:history="1">
        <w:r w:rsidRPr="00704AA3">
          <w:rPr>
            <w:rFonts w:ascii="Times New Roman" w:hAnsi="Times New Roman" w:cs="Times New Roman"/>
            <w:sz w:val="28"/>
            <w:szCs w:val="28"/>
          </w:rPr>
          <w:t>абзацами вторым</w:t>
        </w:r>
      </w:hyperlink>
      <w:r w:rsidRPr="00704AA3">
        <w:rPr>
          <w:rFonts w:ascii="Times New Roman" w:hAnsi="Times New Roman" w:cs="Times New Roman"/>
          <w:sz w:val="28"/>
          <w:szCs w:val="28"/>
        </w:rPr>
        <w:t xml:space="preserve"> - </w:t>
      </w:r>
      <w:hyperlink w:anchor="Par214" w:tooltip="адрес электронной почты." w:history="1">
        <w:r w:rsidRPr="00704AA3">
          <w:rPr>
            <w:rFonts w:ascii="Times New Roman" w:hAnsi="Times New Roman" w:cs="Times New Roman"/>
            <w:sz w:val="28"/>
            <w:szCs w:val="28"/>
          </w:rPr>
          <w:t>пятым</w:t>
        </w:r>
      </w:hyperlink>
      <w:r w:rsidRPr="00704AA3">
        <w:rPr>
          <w:rFonts w:ascii="Times New Roman" w:hAnsi="Times New Roman" w:cs="Times New Roman"/>
          <w:sz w:val="28"/>
          <w:szCs w:val="28"/>
        </w:rPr>
        <w:t xml:space="preserve"> настоящего пункта, представляют</w:t>
      </w:r>
      <w:proofErr w:type="gramEnd"/>
      <w:r w:rsidRPr="00704AA3">
        <w:rPr>
          <w:rFonts w:ascii="Times New Roman" w:hAnsi="Times New Roman" w:cs="Times New Roman"/>
          <w:sz w:val="28"/>
          <w:szCs w:val="28"/>
        </w:rPr>
        <w:t xml:space="preserve"> также </w:t>
      </w:r>
      <w:proofErr w:type="gramStart"/>
      <w:r w:rsidRPr="00704AA3">
        <w:rPr>
          <w:rFonts w:ascii="Times New Roman" w:hAnsi="Times New Roman" w:cs="Times New Roman"/>
          <w:sz w:val="28"/>
          <w:szCs w:val="28"/>
        </w:rPr>
        <w:t>в Федеральную службу по надзору в сфере здравоохранения заявление о регистрации в системе</w:t>
      </w:r>
      <w:proofErr w:type="gramEnd"/>
      <w:r w:rsidRPr="00704AA3">
        <w:rPr>
          <w:rFonts w:ascii="Times New Roman" w:hAnsi="Times New Roman" w:cs="Times New Roman"/>
          <w:sz w:val="28"/>
          <w:szCs w:val="28"/>
        </w:rPr>
        <w:t xml:space="preserve"> мониторинга (далее - заявление) на бумажном носителе по форме, утверждаемой Министерством здравоохранения Российской Федерации.».</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11. Пункта 27: </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а) Подпункт «б» изложить в следующей редакции:</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«б) в отношении держателей или владельцев регистрационного удостоверения (в </w:t>
      </w:r>
      <w:proofErr w:type="gramStart"/>
      <w:r w:rsidRPr="00704AA3">
        <w:rPr>
          <w:rFonts w:ascii="Times New Roman" w:hAnsi="Times New Roman" w:cs="Times New Roman"/>
          <w:sz w:val="28"/>
          <w:szCs w:val="28"/>
        </w:rPr>
        <w:t>случае</w:t>
      </w:r>
      <w:proofErr w:type="gramEnd"/>
      <w:r w:rsidRPr="00704AA3">
        <w:rPr>
          <w:rFonts w:ascii="Times New Roman" w:hAnsi="Times New Roman" w:cs="Times New Roman"/>
          <w:sz w:val="28"/>
          <w:szCs w:val="28"/>
        </w:rPr>
        <w:t xml:space="preserve"> когда лекарственный препарат производится за пределами Российской Федерации), являющихся организациями, признаваемыми налоговыми резидентами Российской Федерации или индивидуальными предпринимателями и не имеющими лицензии на производство лекарственных средств, лицензии на фармацевтическую деятельность (включая оптовую и розничную торговлю лекарственными средствами), лицензии на деятельность по обороту наркотических средств, </w:t>
      </w:r>
      <w:r w:rsidRPr="00704AA3">
        <w:rPr>
          <w:rFonts w:ascii="Times New Roman" w:hAnsi="Times New Roman" w:cs="Times New Roman"/>
          <w:sz w:val="28"/>
          <w:szCs w:val="28"/>
        </w:rPr>
        <w:lastRenderedPageBreak/>
        <w:t xml:space="preserve">психотропных веществ и их </w:t>
      </w:r>
      <w:proofErr w:type="spellStart"/>
      <w:r w:rsidRPr="00704AA3">
        <w:rPr>
          <w:rFonts w:ascii="Times New Roman" w:hAnsi="Times New Roman" w:cs="Times New Roman"/>
          <w:sz w:val="28"/>
          <w:szCs w:val="28"/>
        </w:rPr>
        <w:t>прекурсоров</w:t>
      </w:r>
      <w:proofErr w:type="spellEnd"/>
      <w:r w:rsidRPr="00704AA3">
        <w:rPr>
          <w:rFonts w:ascii="Times New Roman" w:hAnsi="Times New Roman" w:cs="Times New Roman"/>
          <w:sz w:val="28"/>
          <w:szCs w:val="28"/>
        </w:rPr>
        <w:t xml:space="preserve">, культивированию </w:t>
      </w:r>
      <w:proofErr w:type="spellStart"/>
      <w:r w:rsidRPr="00704AA3">
        <w:rPr>
          <w:rFonts w:ascii="Times New Roman" w:hAnsi="Times New Roman" w:cs="Times New Roman"/>
          <w:sz w:val="28"/>
          <w:szCs w:val="28"/>
        </w:rPr>
        <w:t>наркосодержащих</w:t>
      </w:r>
      <w:proofErr w:type="spellEnd"/>
      <w:r w:rsidRPr="00704AA3">
        <w:rPr>
          <w:rFonts w:ascii="Times New Roman" w:hAnsi="Times New Roman" w:cs="Times New Roman"/>
          <w:sz w:val="28"/>
          <w:szCs w:val="28"/>
        </w:rPr>
        <w:t xml:space="preserve"> растений и лицензии на медицинскую деятельность</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б) абзац четвертый подпункта «г» изложить в следующей редакции:</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proofErr w:type="gramStart"/>
      <w:r w:rsidRPr="00704AA3">
        <w:rPr>
          <w:rFonts w:ascii="Times New Roman" w:hAnsi="Times New Roman" w:cs="Times New Roman"/>
          <w:sz w:val="28"/>
          <w:szCs w:val="28"/>
        </w:rPr>
        <w:t xml:space="preserve">«наличие расхождений между информацией, предусмотренной заявлением, представленным в соответствии с </w:t>
      </w:r>
      <w:hyperlink w:anchor="Par215" w:tooltip="Субъекты обращения лекарственных средств - организации, признаваемые налоговыми резидентами Российской Федерации, индивидуальные предприниматели, не имеющие лицензии на производство лекарственных средств, лицензии на фармацевтическую деятельность (включая опто" w:history="1">
        <w:r w:rsidRPr="00704AA3">
          <w:rPr>
            <w:rFonts w:ascii="Times New Roman" w:hAnsi="Times New Roman" w:cs="Times New Roman"/>
            <w:sz w:val="28"/>
            <w:szCs w:val="28"/>
          </w:rPr>
          <w:t>абзацем шестым пункта 24</w:t>
        </w:r>
      </w:hyperlink>
      <w:r w:rsidRPr="00704AA3">
        <w:rPr>
          <w:rFonts w:ascii="Times New Roman" w:hAnsi="Times New Roman" w:cs="Times New Roman"/>
          <w:sz w:val="28"/>
          <w:szCs w:val="28"/>
        </w:rPr>
        <w:t xml:space="preserve"> настоящего Положения, и сведениями, представленными в систему мониторинга (для представительств иностранных организаций на территории Российской Федерации, являющихся держателями или владельцами регистрационного удостоверения и не имеющих лицензии на производство лекарственных средств, лицензии на фармацевтическую деятельность (включая оптовую и розничную торговлю лекарственными средствами), лицензии на деятельность по обороту</w:t>
      </w:r>
      <w:proofErr w:type="gramEnd"/>
      <w:r w:rsidRPr="00704AA3">
        <w:rPr>
          <w:rFonts w:ascii="Times New Roman" w:hAnsi="Times New Roman" w:cs="Times New Roman"/>
          <w:sz w:val="28"/>
          <w:szCs w:val="28"/>
        </w:rPr>
        <w:t xml:space="preserve"> наркотических средств, психотропных веществ и их </w:t>
      </w:r>
      <w:proofErr w:type="spellStart"/>
      <w:r w:rsidRPr="00704AA3">
        <w:rPr>
          <w:rFonts w:ascii="Times New Roman" w:hAnsi="Times New Roman" w:cs="Times New Roman"/>
          <w:sz w:val="28"/>
          <w:szCs w:val="28"/>
        </w:rPr>
        <w:t>прекурсоров</w:t>
      </w:r>
      <w:proofErr w:type="spellEnd"/>
      <w:r w:rsidRPr="00704AA3">
        <w:rPr>
          <w:rFonts w:ascii="Times New Roman" w:hAnsi="Times New Roman" w:cs="Times New Roman"/>
          <w:sz w:val="28"/>
          <w:szCs w:val="28"/>
        </w:rPr>
        <w:t xml:space="preserve">, культивированию </w:t>
      </w:r>
      <w:proofErr w:type="spellStart"/>
      <w:r w:rsidRPr="00704AA3">
        <w:rPr>
          <w:rFonts w:ascii="Times New Roman" w:hAnsi="Times New Roman" w:cs="Times New Roman"/>
          <w:sz w:val="28"/>
          <w:szCs w:val="28"/>
        </w:rPr>
        <w:t>наркосодержащих</w:t>
      </w:r>
      <w:proofErr w:type="spellEnd"/>
      <w:r w:rsidRPr="00704AA3">
        <w:rPr>
          <w:rFonts w:ascii="Times New Roman" w:hAnsi="Times New Roman" w:cs="Times New Roman"/>
          <w:sz w:val="28"/>
          <w:szCs w:val="28"/>
        </w:rPr>
        <w:t xml:space="preserve"> растений и лицензии на медицинскую деятельность)</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в) абзац четвертый подпункта «</w:t>
      </w:r>
      <w:proofErr w:type="spellStart"/>
      <w:r w:rsidRPr="00704AA3">
        <w:rPr>
          <w:rFonts w:ascii="Times New Roman" w:hAnsi="Times New Roman" w:cs="Times New Roman"/>
          <w:sz w:val="28"/>
          <w:szCs w:val="28"/>
        </w:rPr>
        <w:t>д</w:t>
      </w:r>
      <w:proofErr w:type="spellEnd"/>
      <w:r w:rsidRPr="00704AA3">
        <w:rPr>
          <w:rFonts w:ascii="Times New Roman" w:hAnsi="Times New Roman" w:cs="Times New Roman"/>
          <w:sz w:val="28"/>
          <w:szCs w:val="28"/>
        </w:rPr>
        <w:t>» изложить в следующей редакции:</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«отсутствие сведений о действующей лицензии в Едином реестре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в сфере охраны здоровья</w:t>
      </w:r>
      <w:proofErr w:type="gramStart"/>
      <w:r w:rsidRPr="00704AA3">
        <w:rPr>
          <w:rFonts w:ascii="Times New Roman" w:hAnsi="Times New Roman" w:cs="Times New Roman"/>
          <w:sz w:val="28"/>
          <w:szCs w:val="28"/>
        </w:rPr>
        <w:t>.».</w:t>
      </w:r>
      <w:proofErr w:type="gramEnd"/>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12. Первый абзац пункта 29 изложить в следующей редакции:</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bookmarkStart w:id="2" w:name="Par215"/>
      <w:bookmarkEnd w:id="2"/>
      <w:proofErr w:type="gramStart"/>
      <w:r w:rsidRPr="00704AA3">
        <w:rPr>
          <w:rFonts w:ascii="Times New Roman" w:hAnsi="Times New Roman" w:cs="Times New Roman"/>
          <w:sz w:val="28"/>
          <w:szCs w:val="28"/>
        </w:rPr>
        <w:t>«Субъект обращения лекарственных средств, получивший уведомление о регистрации в системе мониторинга, при активации функций личного кабинета вносит в систему мониторинга перечень адресов мест осуществления деятельности путем выбора такого адреса из адресов, указанных в лицензиях на производство лекарственных средств, лицензиях на фармацевтическую деятельность (включая оптовую и розничную торговлю лекарственными средствами), лицензиях на деятельность по обороту наркотических средств,</w:t>
      </w:r>
      <w:proofErr w:type="gramEnd"/>
      <w:r w:rsidRPr="00704AA3">
        <w:rPr>
          <w:rFonts w:ascii="Times New Roman" w:hAnsi="Times New Roman" w:cs="Times New Roman"/>
          <w:sz w:val="28"/>
          <w:szCs w:val="28"/>
        </w:rPr>
        <w:t xml:space="preserve"> психотропных веществ и их </w:t>
      </w:r>
      <w:proofErr w:type="spellStart"/>
      <w:r w:rsidRPr="00704AA3">
        <w:rPr>
          <w:rFonts w:ascii="Times New Roman" w:hAnsi="Times New Roman" w:cs="Times New Roman"/>
          <w:sz w:val="28"/>
          <w:szCs w:val="28"/>
        </w:rPr>
        <w:t>прекурсоров</w:t>
      </w:r>
      <w:proofErr w:type="spellEnd"/>
      <w:r w:rsidRPr="00704AA3">
        <w:rPr>
          <w:rFonts w:ascii="Times New Roman" w:hAnsi="Times New Roman" w:cs="Times New Roman"/>
          <w:sz w:val="28"/>
          <w:szCs w:val="28"/>
        </w:rPr>
        <w:t xml:space="preserve">, культивированию </w:t>
      </w:r>
      <w:proofErr w:type="spellStart"/>
      <w:r w:rsidRPr="00704AA3">
        <w:rPr>
          <w:rFonts w:ascii="Times New Roman" w:hAnsi="Times New Roman" w:cs="Times New Roman"/>
          <w:sz w:val="28"/>
          <w:szCs w:val="28"/>
        </w:rPr>
        <w:t>наркосодержащих</w:t>
      </w:r>
      <w:proofErr w:type="spellEnd"/>
      <w:r w:rsidRPr="00704AA3">
        <w:rPr>
          <w:rFonts w:ascii="Times New Roman" w:hAnsi="Times New Roman" w:cs="Times New Roman"/>
          <w:sz w:val="28"/>
          <w:szCs w:val="28"/>
        </w:rPr>
        <w:t xml:space="preserve"> растений и </w:t>
      </w:r>
      <w:proofErr w:type="gramStart"/>
      <w:r w:rsidRPr="00704AA3">
        <w:rPr>
          <w:rFonts w:ascii="Times New Roman" w:hAnsi="Times New Roman" w:cs="Times New Roman"/>
          <w:sz w:val="28"/>
          <w:szCs w:val="28"/>
        </w:rPr>
        <w:t>лицензиях</w:t>
      </w:r>
      <w:proofErr w:type="gramEnd"/>
      <w:r w:rsidRPr="00704AA3">
        <w:rPr>
          <w:rFonts w:ascii="Times New Roman" w:hAnsi="Times New Roman" w:cs="Times New Roman"/>
          <w:sz w:val="28"/>
          <w:szCs w:val="28"/>
        </w:rPr>
        <w:t xml:space="preserve"> на медицинскую деятельность, а также перечень адресов фармацевтических складов (при наличии указанных лицензий).».</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13. В пункте 37 абзац четвертый изложить в следующей редакции:</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«запрашивает в системе мониторинга сведения о коде идентификации или коде идентификации третичной (транспортной) упаковки, в которой находится такой лекарственный препарат (в случае ввоза третичной (транспортной) упаковки целиком), для осуществления сверки с данными, указанными в декларации на лекарственный препарат;».</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14. Пункт 39 изложить в следующей редакции:</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«39. Сведения, представляемые субъектами обращения лекарственных сре</w:t>
      </w:r>
      <w:proofErr w:type="gramStart"/>
      <w:r w:rsidRPr="00704AA3">
        <w:rPr>
          <w:rFonts w:ascii="Times New Roman" w:hAnsi="Times New Roman" w:cs="Times New Roman"/>
          <w:sz w:val="28"/>
          <w:szCs w:val="28"/>
        </w:rPr>
        <w:t>дств в с</w:t>
      </w:r>
      <w:proofErr w:type="gramEnd"/>
      <w:r w:rsidRPr="00704AA3">
        <w:rPr>
          <w:rFonts w:ascii="Times New Roman" w:hAnsi="Times New Roman" w:cs="Times New Roman"/>
          <w:sz w:val="28"/>
          <w:szCs w:val="28"/>
        </w:rPr>
        <w:t xml:space="preserve">истему мониторинга при осуществлении операций с третичной </w:t>
      </w:r>
      <w:r w:rsidRPr="00704AA3">
        <w:rPr>
          <w:rFonts w:ascii="Times New Roman" w:hAnsi="Times New Roman" w:cs="Times New Roman"/>
          <w:sz w:val="28"/>
          <w:szCs w:val="28"/>
        </w:rPr>
        <w:lastRenderedPageBreak/>
        <w:t>(транспортной) упаковкой лекарственного препарата, приведены в приложении № 5.».</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15. В пункте 40 слова «групповой код» заменить словами «код идентификации третичной (транспортной) упаковки».</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16. Первый абзац пункта 43 изложить в следующей редакции:</w:t>
      </w:r>
    </w:p>
    <w:p w:rsidR="00F43CA8" w:rsidRPr="00704AA3" w:rsidRDefault="00F43CA8" w:rsidP="00632BBB">
      <w:pPr>
        <w:pStyle w:val="ConsPlusNormal"/>
        <w:spacing w:line="276" w:lineRule="auto"/>
        <w:ind w:firstLine="539"/>
        <w:jc w:val="both"/>
        <w:rPr>
          <w:rFonts w:ascii="Times New Roman" w:hAnsi="Times New Roman" w:cs="Times New Roman"/>
          <w:sz w:val="28"/>
          <w:szCs w:val="28"/>
        </w:rPr>
      </w:pPr>
      <w:proofErr w:type="gramStart"/>
      <w:r w:rsidRPr="00704AA3">
        <w:rPr>
          <w:rFonts w:ascii="Times New Roman" w:hAnsi="Times New Roman" w:cs="Times New Roman"/>
          <w:sz w:val="28"/>
          <w:szCs w:val="28"/>
        </w:rPr>
        <w:t xml:space="preserve">«Субъект обращения лекарственных средств, осуществляющий перемещение лекарственных препаратов между адресами мест осуществления деятельности согласно лицензии (с учетом таких видов деятельности, как производство лекарственных средств, фармацевтическая деятельность и деятельность по обороту наркотических средств, психотропных веществ и их </w:t>
      </w:r>
      <w:proofErr w:type="spellStart"/>
      <w:r w:rsidRPr="00704AA3">
        <w:rPr>
          <w:rFonts w:ascii="Times New Roman" w:hAnsi="Times New Roman" w:cs="Times New Roman"/>
          <w:sz w:val="28"/>
          <w:szCs w:val="28"/>
        </w:rPr>
        <w:t>прекурсоров</w:t>
      </w:r>
      <w:proofErr w:type="spellEnd"/>
      <w:r w:rsidRPr="00704AA3">
        <w:rPr>
          <w:rFonts w:ascii="Times New Roman" w:hAnsi="Times New Roman" w:cs="Times New Roman"/>
          <w:sz w:val="28"/>
          <w:szCs w:val="28"/>
        </w:rPr>
        <w:t xml:space="preserve">, культивированию </w:t>
      </w:r>
      <w:proofErr w:type="spellStart"/>
      <w:r w:rsidRPr="00704AA3">
        <w:rPr>
          <w:rFonts w:ascii="Times New Roman" w:hAnsi="Times New Roman" w:cs="Times New Roman"/>
          <w:sz w:val="28"/>
          <w:szCs w:val="28"/>
        </w:rPr>
        <w:t>наркосодержащих</w:t>
      </w:r>
      <w:proofErr w:type="spellEnd"/>
      <w:r w:rsidRPr="00704AA3">
        <w:rPr>
          <w:rFonts w:ascii="Times New Roman" w:hAnsi="Times New Roman" w:cs="Times New Roman"/>
          <w:sz w:val="28"/>
          <w:szCs w:val="28"/>
        </w:rPr>
        <w:t xml:space="preserve"> растений) и (или) фармацевтическими складами, в течение 5 рабочих дней с фактической даты перемещения лекарственных препаратов до представления сведений о дальнейших</w:t>
      </w:r>
      <w:proofErr w:type="gramEnd"/>
      <w:r w:rsidRPr="00704AA3">
        <w:rPr>
          <w:rFonts w:ascii="Times New Roman" w:hAnsi="Times New Roman" w:cs="Times New Roman"/>
          <w:sz w:val="28"/>
          <w:szCs w:val="28"/>
        </w:rPr>
        <w:t xml:space="preserve"> </w:t>
      </w:r>
      <w:proofErr w:type="gramStart"/>
      <w:r w:rsidRPr="00704AA3">
        <w:rPr>
          <w:rFonts w:ascii="Times New Roman" w:hAnsi="Times New Roman" w:cs="Times New Roman"/>
          <w:sz w:val="28"/>
          <w:szCs w:val="28"/>
        </w:rPr>
        <w:t>операциях</w:t>
      </w:r>
      <w:proofErr w:type="gramEnd"/>
      <w:r w:rsidRPr="00704AA3">
        <w:rPr>
          <w:rFonts w:ascii="Times New Roman" w:hAnsi="Times New Roman" w:cs="Times New Roman"/>
          <w:sz w:val="28"/>
          <w:szCs w:val="28"/>
        </w:rPr>
        <w:t xml:space="preserve"> с такими лекарственными препаратами представляет в систему мониторинга сведения, предусмотренные </w:t>
      </w:r>
      <w:hyperlink w:anchor="Par764" w:tooltip="1. Субъект обращения лекарственных средств при осуществлении перемещения лекарственных препаратов для медицинского применения (далее - лекарственные препараты) между адресами осуществления деятельности и (или) фармацевтическими складами представляет в систему " w:history="1">
        <w:r w:rsidRPr="00704AA3">
          <w:rPr>
            <w:rFonts w:ascii="Times New Roman" w:hAnsi="Times New Roman" w:cs="Times New Roman"/>
            <w:sz w:val="28"/>
            <w:szCs w:val="28"/>
          </w:rPr>
          <w:t>пунктом 1</w:t>
        </w:r>
      </w:hyperlink>
      <w:r w:rsidRPr="00704AA3">
        <w:rPr>
          <w:rFonts w:ascii="Times New Roman" w:hAnsi="Times New Roman" w:cs="Times New Roman"/>
          <w:sz w:val="28"/>
          <w:szCs w:val="28"/>
        </w:rPr>
        <w:t xml:space="preserve"> приложения N 6 к настоящему Положению.».</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17. В приложении № 1 к Положению:</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а) подпункт «г» пункта 7 изложить в следующей редакции:</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«г) код идентификации</w:t>
      </w:r>
      <w:proofErr w:type="gramStart"/>
      <w:r w:rsidRPr="00704AA3">
        <w:rPr>
          <w:rFonts w:ascii="Times New Roman" w:hAnsi="Times New Roman" w:cs="Times New Roman"/>
          <w:sz w:val="28"/>
          <w:szCs w:val="28"/>
        </w:rPr>
        <w:t>;»</w:t>
      </w:r>
      <w:proofErr w:type="gramEnd"/>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б) в пункте 8*</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подпункт «г» изложить в следующей редакции:</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«г) код идентификации и код идентификации третичной (транспортной) упаковки, в которой находится введенный в оборот лекарственный препарат</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подпункт «е» изложить в следующей редакции:</w:t>
      </w:r>
    </w:p>
    <w:p w:rsidR="00F43CA8"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«е) перечень кодов идентификации, содержащихся в третичной (транспортной) упаковке лекарственного препарата</w:t>
      </w:r>
      <w:proofErr w:type="gramStart"/>
      <w:r w:rsidRPr="00704AA3">
        <w:rPr>
          <w:rFonts w:ascii="Times New Roman" w:hAnsi="Times New Roman" w:cs="Times New Roman"/>
          <w:sz w:val="28"/>
          <w:szCs w:val="28"/>
        </w:rPr>
        <w:t>.».</w:t>
      </w:r>
      <w:proofErr w:type="gramEnd"/>
    </w:p>
    <w:p w:rsidR="00266A68" w:rsidRPr="00704AA3" w:rsidRDefault="00AD35E6"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1</w:t>
      </w:r>
      <w:r w:rsidR="00F43CA8" w:rsidRPr="00704AA3">
        <w:rPr>
          <w:rFonts w:ascii="Times New Roman" w:hAnsi="Times New Roman" w:cs="Times New Roman"/>
          <w:sz w:val="28"/>
          <w:szCs w:val="28"/>
        </w:rPr>
        <w:t>8</w:t>
      </w:r>
      <w:r w:rsidRPr="00704AA3">
        <w:rPr>
          <w:rFonts w:ascii="Times New Roman" w:hAnsi="Times New Roman" w:cs="Times New Roman"/>
          <w:sz w:val="28"/>
          <w:szCs w:val="28"/>
        </w:rPr>
        <w:t>. В приложении № 3 к Положению:</w:t>
      </w:r>
    </w:p>
    <w:p w:rsidR="00266A68" w:rsidRPr="00704AA3" w:rsidRDefault="00AD35E6"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а) в подпункте «и»</w:t>
      </w:r>
      <w:r w:rsidR="00A0677D" w:rsidRPr="00704AA3">
        <w:rPr>
          <w:rFonts w:ascii="Times New Roman" w:hAnsi="Times New Roman" w:cs="Times New Roman"/>
          <w:sz w:val="28"/>
          <w:szCs w:val="28"/>
        </w:rPr>
        <w:t xml:space="preserve"> пункта 1</w:t>
      </w:r>
      <w:r w:rsidRPr="00704AA3">
        <w:rPr>
          <w:rFonts w:ascii="Times New Roman" w:hAnsi="Times New Roman" w:cs="Times New Roman"/>
          <w:sz w:val="28"/>
          <w:szCs w:val="28"/>
        </w:rPr>
        <w:t xml:space="preserve"> слова «серийный глобальный идентификационный номер торговой единицы» заменить словами «код идентификации</w:t>
      </w:r>
      <w:proofErr w:type="gramStart"/>
      <w:r w:rsidRPr="00704AA3">
        <w:rPr>
          <w:rFonts w:ascii="Times New Roman" w:hAnsi="Times New Roman" w:cs="Times New Roman"/>
          <w:sz w:val="28"/>
          <w:szCs w:val="28"/>
        </w:rPr>
        <w:t>.»;</w:t>
      </w:r>
      <w:proofErr w:type="gramEnd"/>
    </w:p>
    <w:p w:rsidR="00266A68" w:rsidRPr="00704AA3" w:rsidRDefault="00AD35E6"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б) </w:t>
      </w:r>
      <w:r w:rsidR="00F42F0F" w:rsidRPr="00704AA3">
        <w:rPr>
          <w:rFonts w:ascii="Times New Roman" w:hAnsi="Times New Roman" w:cs="Times New Roman"/>
          <w:sz w:val="28"/>
          <w:szCs w:val="28"/>
        </w:rPr>
        <w:t>подпункт «е» пункта 2 изложить в следующей редакции:</w:t>
      </w:r>
    </w:p>
    <w:p w:rsidR="00F42F0F" w:rsidRPr="00704AA3" w:rsidRDefault="00F42F0F"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«е) код идентификации или код идентификации третичной (транспортной) упаковки, в которой находится выпущенный в оборот лекарственный препарат (в случае выпуска третичной (транспортной) упаковки целиком)</w:t>
      </w:r>
      <w:proofErr w:type="gramStart"/>
      <w:r w:rsidRPr="00704AA3">
        <w:rPr>
          <w:rFonts w:ascii="Times New Roman" w:hAnsi="Times New Roman" w:cs="Times New Roman"/>
          <w:sz w:val="28"/>
          <w:szCs w:val="28"/>
        </w:rPr>
        <w:t>.»</w:t>
      </w:r>
      <w:proofErr w:type="gramEnd"/>
      <w:r w:rsidR="007C6738" w:rsidRPr="00704AA3">
        <w:rPr>
          <w:rFonts w:ascii="Times New Roman" w:hAnsi="Times New Roman" w:cs="Times New Roman"/>
          <w:sz w:val="28"/>
          <w:szCs w:val="28"/>
        </w:rPr>
        <w:t>;</w:t>
      </w:r>
    </w:p>
    <w:p w:rsidR="007C6738" w:rsidRPr="00704AA3" w:rsidRDefault="007C673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в) в подпункте «н» пункта 3 слова «серийный глобальный идентификационный номер торговой единицы» заменить словами «код идентификации</w:t>
      </w:r>
      <w:proofErr w:type="gramStart"/>
      <w:r w:rsidRPr="00704AA3">
        <w:rPr>
          <w:rFonts w:ascii="Times New Roman" w:hAnsi="Times New Roman" w:cs="Times New Roman"/>
          <w:sz w:val="28"/>
          <w:szCs w:val="28"/>
        </w:rPr>
        <w:t>.»</w:t>
      </w:r>
      <w:proofErr w:type="gramEnd"/>
    </w:p>
    <w:p w:rsidR="007C6738" w:rsidRPr="00704AA3" w:rsidRDefault="007C673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г) подпункт «з» пункта 5 изложить в следующей редакции:</w:t>
      </w:r>
    </w:p>
    <w:p w:rsidR="007C6738" w:rsidRPr="00704AA3" w:rsidRDefault="007C673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«з) код идентификации или код идентификации третичной (транспортной) </w:t>
      </w:r>
      <w:r w:rsidRPr="00704AA3">
        <w:rPr>
          <w:rFonts w:ascii="Times New Roman" w:hAnsi="Times New Roman" w:cs="Times New Roman"/>
          <w:sz w:val="28"/>
          <w:szCs w:val="28"/>
        </w:rPr>
        <w:lastRenderedPageBreak/>
        <w:t>упаковки, в которой находится этот лекарственный препарат (в случае отгрузки третичной (транспортной) упаковки целиком)</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7C6738" w:rsidRPr="00704AA3" w:rsidRDefault="00136E4C"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д) подпункт «и» пункта 5 изложить в следующей редакции:</w:t>
      </w:r>
    </w:p>
    <w:p w:rsidR="00136E4C" w:rsidRPr="00704AA3" w:rsidRDefault="00136E4C"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«и) код идентификации или код идентификации третичной (транспортной) упаковки, в которой находится этот лекарственный препарат (в случае ввоза третичной (транспортной) упаковки целиком)</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136E4C" w:rsidRPr="00704AA3" w:rsidRDefault="00136E4C"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е) </w:t>
      </w:r>
      <w:r w:rsidR="00B30913" w:rsidRPr="00704AA3">
        <w:rPr>
          <w:rFonts w:ascii="Times New Roman" w:hAnsi="Times New Roman" w:cs="Times New Roman"/>
          <w:sz w:val="28"/>
          <w:szCs w:val="28"/>
        </w:rPr>
        <w:t>подпункт «е» пункта 6 изложить в следующей редакции:</w:t>
      </w:r>
    </w:p>
    <w:p w:rsidR="00B30913" w:rsidRPr="00704AA3" w:rsidRDefault="00B30913"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«е) код идентификации или код идентификации третичной (транспортной) упаковки, в которой находится этот лекарственный препарат (в случае передачи третичной (транспортной) упаковки целиком)</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B30913" w:rsidRPr="00704AA3" w:rsidRDefault="00B30913"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ж) подпункт «д» пункта 7 изложить в следующей редакции:</w:t>
      </w:r>
    </w:p>
    <w:p w:rsidR="00B30913" w:rsidRPr="00704AA3" w:rsidRDefault="00B30913"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«д) код идентификации или код идентификации третичной (транспортной) упаковки, в которой находится этот лекарственный препарат (в случае передачи третичной (транспортной) упаковки целиком)</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B30913" w:rsidRPr="00704AA3" w:rsidRDefault="00B30913"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з) </w:t>
      </w:r>
      <w:r w:rsidR="00694412" w:rsidRPr="00704AA3">
        <w:rPr>
          <w:rFonts w:ascii="Times New Roman" w:hAnsi="Times New Roman" w:cs="Times New Roman"/>
          <w:sz w:val="28"/>
          <w:szCs w:val="28"/>
        </w:rPr>
        <w:t>подпункт «е» пункта 8 изложить в следующей редакции:</w:t>
      </w:r>
    </w:p>
    <w:p w:rsidR="00694412" w:rsidRPr="00704AA3" w:rsidRDefault="00694412"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«е) код идентификации или код идентификации третичной (транспортной) упаковки, в которой находится этот лекарственный препарат (в случае перемещения третичной (транспортной) упаковки целиком)</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694412" w:rsidRPr="00704AA3" w:rsidRDefault="00694412"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 xml:space="preserve">и) </w:t>
      </w:r>
      <w:r w:rsidR="003448FA" w:rsidRPr="00704AA3">
        <w:rPr>
          <w:rFonts w:ascii="Times New Roman" w:hAnsi="Times New Roman" w:cs="Times New Roman"/>
          <w:sz w:val="28"/>
          <w:szCs w:val="28"/>
        </w:rPr>
        <w:t>подпункт «ж» пункта 9 изложить в следующей редакции:</w:t>
      </w:r>
    </w:p>
    <w:p w:rsidR="003448FA" w:rsidRPr="00704AA3" w:rsidRDefault="003448FA"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«ж) код идентификации или код идентификации третичной (транспортной) упаковки, в которой находится этот лекарственный препарат (в случае помещения под таможенную процедуру третичной (транспортной) упаковки целиком)</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BA1518" w:rsidRPr="00704AA3" w:rsidRDefault="00BA151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к) подпункт «ж» пункта 10 изложить в следующей редакции:</w:t>
      </w:r>
    </w:p>
    <w:p w:rsidR="003448FA" w:rsidRPr="00704AA3" w:rsidRDefault="00BA151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«ж) код идентификации или код идентификации третичной (транспортной) упаковки, в которой находится этот лекарственный препарат (в случае приемки на фармацевтический склад третичной (транспортной) упаковки целиком)</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BA1518" w:rsidRPr="00704AA3" w:rsidRDefault="0083593F"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л) подпункт «и» пункта 11 изложить в следующей редакции:</w:t>
      </w:r>
    </w:p>
    <w:p w:rsidR="0083593F" w:rsidRPr="00704AA3" w:rsidRDefault="0083593F" w:rsidP="00704AA3">
      <w:pPr>
        <w:pStyle w:val="ConsPlusNormal"/>
        <w:spacing w:line="276" w:lineRule="auto"/>
        <w:ind w:firstLine="539"/>
        <w:contextualSpacing/>
        <w:jc w:val="both"/>
        <w:rPr>
          <w:rFonts w:ascii="Times New Roman" w:hAnsi="Times New Roman" w:cs="Times New Roman"/>
          <w:sz w:val="28"/>
          <w:szCs w:val="28"/>
        </w:rPr>
      </w:pPr>
      <w:r w:rsidRPr="00704AA3">
        <w:rPr>
          <w:rFonts w:ascii="Times New Roman" w:hAnsi="Times New Roman" w:cs="Times New Roman"/>
          <w:sz w:val="28"/>
          <w:szCs w:val="28"/>
        </w:rPr>
        <w:t>«и) код идентификации или код идентификации третичной (транспортной) упаковки, в которой находится этот лекарственный препарат (в случае отгрузки третичной (транспортной) упаковки целиком)</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83593F" w:rsidRPr="00704AA3" w:rsidRDefault="00697880" w:rsidP="00704AA3">
      <w:pPr>
        <w:pStyle w:val="ConsPlusNormal"/>
        <w:spacing w:line="276" w:lineRule="auto"/>
        <w:ind w:firstLine="539"/>
        <w:contextualSpacing/>
        <w:jc w:val="both"/>
        <w:rPr>
          <w:rFonts w:ascii="Times New Roman" w:hAnsi="Times New Roman" w:cs="Times New Roman"/>
          <w:sz w:val="28"/>
          <w:szCs w:val="28"/>
        </w:rPr>
      </w:pPr>
      <w:r w:rsidRPr="00704AA3">
        <w:rPr>
          <w:rFonts w:ascii="Times New Roman" w:hAnsi="Times New Roman" w:cs="Times New Roman"/>
          <w:sz w:val="28"/>
          <w:szCs w:val="28"/>
        </w:rPr>
        <w:t>м) подпункт «и» пункта 12 изложить в следующей редакции:</w:t>
      </w:r>
    </w:p>
    <w:p w:rsidR="00697880" w:rsidRPr="00704AA3" w:rsidRDefault="00697880" w:rsidP="00704AA3">
      <w:pPr>
        <w:pStyle w:val="ConsPlusNormal"/>
        <w:spacing w:line="276" w:lineRule="auto"/>
        <w:ind w:firstLine="539"/>
        <w:contextualSpacing/>
        <w:jc w:val="both"/>
        <w:rPr>
          <w:rFonts w:ascii="Times New Roman" w:hAnsi="Times New Roman" w:cs="Times New Roman"/>
          <w:sz w:val="28"/>
          <w:szCs w:val="28"/>
        </w:rPr>
      </w:pPr>
      <w:r w:rsidRPr="00704AA3">
        <w:rPr>
          <w:rFonts w:ascii="Times New Roman" w:hAnsi="Times New Roman" w:cs="Times New Roman"/>
          <w:sz w:val="28"/>
          <w:szCs w:val="28"/>
        </w:rPr>
        <w:t>«и) код идентификации или код идентификации третичной (транспортной) упаковки, в которой находится этот лекарственный препарат (в случае ввоза третичной (транспортной) упаковки целиком)</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697880" w:rsidRPr="00704AA3" w:rsidRDefault="000D2098" w:rsidP="00704AA3">
      <w:pPr>
        <w:pStyle w:val="ConsPlusNormal"/>
        <w:spacing w:line="276" w:lineRule="auto"/>
        <w:ind w:firstLine="539"/>
        <w:contextualSpacing/>
        <w:jc w:val="both"/>
        <w:rPr>
          <w:rFonts w:ascii="Times New Roman" w:hAnsi="Times New Roman" w:cs="Times New Roman"/>
          <w:sz w:val="28"/>
          <w:szCs w:val="28"/>
        </w:rPr>
      </w:pPr>
      <w:r w:rsidRPr="00704AA3">
        <w:rPr>
          <w:rFonts w:ascii="Times New Roman" w:hAnsi="Times New Roman" w:cs="Times New Roman"/>
          <w:sz w:val="28"/>
          <w:szCs w:val="28"/>
        </w:rPr>
        <w:t>н) подпункт «е» пункта 13 изложить в следующей редакции:</w:t>
      </w:r>
    </w:p>
    <w:p w:rsidR="00697880" w:rsidRPr="00704AA3" w:rsidRDefault="000D2098" w:rsidP="00704AA3">
      <w:pPr>
        <w:pStyle w:val="ConsPlusNormal"/>
        <w:spacing w:line="276" w:lineRule="auto"/>
        <w:ind w:firstLine="539"/>
        <w:contextualSpacing/>
        <w:jc w:val="both"/>
        <w:rPr>
          <w:rFonts w:ascii="Times New Roman" w:hAnsi="Times New Roman" w:cs="Times New Roman"/>
          <w:sz w:val="28"/>
          <w:szCs w:val="28"/>
        </w:rPr>
      </w:pPr>
      <w:r w:rsidRPr="00704AA3">
        <w:rPr>
          <w:rFonts w:ascii="Times New Roman" w:hAnsi="Times New Roman" w:cs="Times New Roman"/>
          <w:sz w:val="28"/>
          <w:szCs w:val="28"/>
        </w:rPr>
        <w:t>«е) код идентификации или код идентификации третичной (транспортной) упаковки, в которой находится этот лекарственный препарат (в случае ввоза третичной (транспортной) упаковки целиком)</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0D2098" w:rsidRPr="00704AA3" w:rsidRDefault="000D2098" w:rsidP="00704AA3">
      <w:pPr>
        <w:pStyle w:val="ConsPlusNormal"/>
        <w:spacing w:line="276" w:lineRule="auto"/>
        <w:ind w:firstLine="539"/>
        <w:contextualSpacing/>
        <w:jc w:val="both"/>
        <w:rPr>
          <w:rFonts w:ascii="Times New Roman" w:hAnsi="Times New Roman" w:cs="Times New Roman"/>
          <w:sz w:val="28"/>
          <w:szCs w:val="28"/>
        </w:rPr>
      </w:pPr>
      <w:r w:rsidRPr="00704AA3">
        <w:rPr>
          <w:rFonts w:ascii="Times New Roman" w:hAnsi="Times New Roman" w:cs="Times New Roman"/>
          <w:sz w:val="28"/>
          <w:szCs w:val="28"/>
        </w:rPr>
        <w:lastRenderedPageBreak/>
        <w:t>о) в подпункте «е» пункта 14 слова «серийный глобальный идентификационный номер торговой единицы» заменить словами «код идентификации».</w:t>
      </w:r>
    </w:p>
    <w:p w:rsidR="00F42F0F" w:rsidRPr="00704AA3" w:rsidRDefault="00F42F0F"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1</w:t>
      </w:r>
      <w:r w:rsidR="00F43CA8" w:rsidRPr="00704AA3">
        <w:rPr>
          <w:rFonts w:ascii="Times New Roman" w:hAnsi="Times New Roman" w:cs="Times New Roman"/>
          <w:sz w:val="28"/>
          <w:szCs w:val="28"/>
        </w:rPr>
        <w:t>9</w:t>
      </w:r>
      <w:r w:rsidRPr="00704AA3">
        <w:rPr>
          <w:rFonts w:ascii="Times New Roman" w:hAnsi="Times New Roman" w:cs="Times New Roman"/>
          <w:sz w:val="28"/>
          <w:szCs w:val="28"/>
        </w:rPr>
        <w:t xml:space="preserve">. </w:t>
      </w:r>
      <w:r w:rsidR="00A0677D" w:rsidRPr="00704AA3">
        <w:rPr>
          <w:rFonts w:ascii="Times New Roman" w:hAnsi="Times New Roman" w:cs="Times New Roman"/>
          <w:sz w:val="28"/>
          <w:szCs w:val="28"/>
        </w:rPr>
        <w:t>В приложении № 4 к Положению:</w:t>
      </w:r>
    </w:p>
    <w:p w:rsidR="00A0677D" w:rsidRPr="00704AA3" w:rsidRDefault="00A0677D"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а) в подпункте «ж» пункта 1 слова «серийный глобальный идентификационный номер торговой единицы» заменить словами «коды идентификации</w:t>
      </w:r>
      <w:proofErr w:type="gramStart"/>
      <w:r w:rsidRPr="00704AA3">
        <w:rPr>
          <w:rFonts w:ascii="Times New Roman" w:hAnsi="Times New Roman" w:cs="Times New Roman"/>
          <w:sz w:val="28"/>
          <w:szCs w:val="28"/>
        </w:rPr>
        <w:t>.»;</w:t>
      </w:r>
      <w:proofErr w:type="gramEnd"/>
    </w:p>
    <w:p w:rsidR="00A0677D" w:rsidRPr="00704AA3" w:rsidRDefault="00A0677D"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б) в подпункте «д» пункта 2 слова «серийный глобальный идентификационный номер торговой единицы» заменить словами «код идентификации</w:t>
      </w:r>
      <w:proofErr w:type="gramStart"/>
      <w:r w:rsidRPr="00704AA3">
        <w:rPr>
          <w:rFonts w:ascii="Times New Roman" w:hAnsi="Times New Roman" w:cs="Times New Roman"/>
          <w:sz w:val="28"/>
          <w:szCs w:val="28"/>
        </w:rPr>
        <w:t>.»;</w:t>
      </w:r>
      <w:proofErr w:type="gramEnd"/>
    </w:p>
    <w:p w:rsidR="00CB5E08" w:rsidRDefault="00A0677D" w:rsidP="00CB5E08">
      <w:pPr>
        <w:pStyle w:val="ConsPlusNormal"/>
        <w:spacing w:line="276" w:lineRule="auto"/>
        <w:ind w:firstLine="539"/>
        <w:contextualSpacing/>
        <w:jc w:val="both"/>
        <w:rPr>
          <w:rFonts w:ascii="Times New Roman" w:hAnsi="Times New Roman" w:cs="Times New Roman"/>
          <w:sz w:val="28"/>
          <w:szCs w:val="28"/>
        </w:rPr>
      </w:pPr>
      <w:r w:rsidRPr="00704AA3">
        <w:rPr>
          <w:rFonts w:ascii="Times New Roman" w:hAnsi="Times New Roman" w:cs="Times New Roman"/>
          <w:sz w:val="28"/>
          <w:szCs w:val="28"/>
        </w:rPr>
        <w:t>в) подпункт «ж» пункта 3 изложить в следующей редакции:</w:t>
      </w:r>
    </w:p>
    <w:p w:rsidR="00A0677D" w:rsidRPr="00704AA3" w:rsidRDefault="00A0677D" w:rsidP="00CB5E08">
      <w:pPr>
        <w:pStyle w:val="ConsPlusNormal"/>
        <w:spacing w:line="276" w:lineRule="auto"/>
        <w:ind w:firstLine="539"/>
        <w:contextualSpacing/>
        <w:jc w:val="both"/>
        <w:rPr>
          <w:rFonts w:ascii="Times New Roman" w:hAnsi="Times New Roman" w:cs="Times New Roman"/>
          <w:sz w:val="28"/>
          <w:szCs w:val="28"/>
        </w:rPr>
      </w:pPr>
      <w:r w:rsidRPr="00704AA3">
        <w:rPr>
          <w:rFonts w:ascii="Times New Roman" w:hAnsi="Times New Roman" w:cs="Times New Roman"/>
          <w:sz w:val="28"/>
          <w:szCs w:val="28"/>
        </w:rPr>
        <w:t>«ж) код идентификации или код идентификации третичной (транспортной) упаковки, в которой находится этот лекарственный препарат (в случае вывода из оборота третичной (транспортной) упаковки целиком)</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A0677D" w:rsidRPr="00704AA3" w:rsidRDefault="00A43FB1"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г</w:t>
      </w:r>
      <w:r w:rsidR="00A0677D" w:rsidRPr="00704AA3">
        <w:rPr>
          <w:rFonts w:ascii="Times New Roman" w:hAnsi="Times New Roman" w:cs="Times New Roman"/>
          <w:sz w:val="28"/>
          <w:szCs w:val="28"/>
        </w:rPr>
        <w:t>) подпункт «</w:t>
      </w:r>
      <w:r w:rsidR="00227BE5" w:rsidRPr="00704AA3">
        <w:rPr>
          <w:rFonts w:ascii="Times New Roman" w:hAnsi="Times New Roman" w:cs="Times New Roman"/>
          <w:sz w:val="28"/>
          <w:szCs w:val="28"/>
        </w:rPr>
        <w:t>д</w:t>
      </w:r>
      <w:r w:rsidR="00A0677D" w:rsidRPr="00704AA3">
        <w:rPr>
          <w:rFonts w:ascii="Times New Roman" w:hAnsi="Times New Roman" w:cs="Times New Roman"/>
          <w:sz w:val="28"/>
          <w:szCs w:val="28"/>
        </w:rPr>
        <w:t xml:space="preserve">» пункта </w:t>
      </w:r>
      <w:r w:rsidR="00227BE5" w:rsidRPr="00704AA3">
        <w:rPr>
          <w:rFonts w:ascii="Times New Roman" w:hAnsi="Times New Roman" w:cs="Times New Roman"/>
          <w:sz w:val="28"/>
          <w:szCs w:val="28"/>
        </w:rPr>
        <w:t>4</w:t>
      </w:r>
      <w:r w:rsidR="00A0677D" w:rsidRPr="00704AA3">
        <w:rPr>
          <w:rFonts w:ascii="Times New Roman" w:hAnsi="Times New Roman" w:cs="Times New Roman"/>
          <w:sz w:val="28"/>
          <w:szCs w:val="28"/>
        </w:rPr>
        <w:t xml:space="preserve"> изложить в следующей редакции:</w:t>
      </w:r>
    </w:p>
    <w:p w:rsidR="00A0677D" w:rsidRPr="00704AA3" w:rsidRDefault="00227BE5"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w:t>
      </w:r>
      <w:r w:rsidR="00A0677D" w:rsidRPr="00704AA3">
        <w:rPr>
          <w:rFonts w:ascii="Times New Roman" w:hAnsi="Times New Roman" w:cs="Times New Roman"/>
          <w:sz w:val="28"/>
          <w:szCs w:val="28"/>
        </w:rPr>
        <w:t>д) код идентификации или код идентификации третичной (транспортной) упаковки, в которой находится этот лекарственный препарат (в случае вывода из оборота третичной (транспортной) упаковки целиком)</w:t>
      </w:r>
      <w:proofErr w:type="gramStart"/>
      <w:r w:rsidR="00A0677D" w:rsidRPr="00704AA3">
        <w:rPr>
          <w:rFonts w:ascii="Times New Roman" w:hAnsi="Times New Roman" w:cs="Times New Roman"/>
          <w:sz w:val="28"/>
          <w:szCs w:val="28"/>
        </w:rPr>
        <w:t>;</w:t>
      </w:r>
      <w:r w:rsidRPr="00704AA3">
        <w:rPr>
          <w:rFonts w:ascii="Times New Roman" w:hAnsi="Times New Roman" w:cs="Times New Roman"/>
          <w:sz w:val="28"/>
          <w:szCs w:val="28"/>
        </w:rPr>
        <w:t>»</w:t>
      </w:r>
      <w:proofErr w:type="gramEnd"/>
      <w:r w:rsidR="00C05016" w:rsidRPr="00704AA3">
        <w:rPr>
          <w:rFonts w:ascii="Times New Roman" w:hAnsi="Times New Roman" w:cs="Times New Roman"/>
          <w:sz w:val="28"/>
          <w:szCs w:val="28"/>
        </w:rPr>
        <w:t>.</w:t>
      </w:r>
    </w:p>
    <w:p w:rsidR="00227BE5"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20</w:t>
      </w:r>
      <w:r w:rsidR="00227BE5" w:rsidRPr="00704AA3">
        <w:rPr>
          <w:rFonts w:ascii="Times New Roman" w:hAnsi="Times New Roman" w:cs="Times New Roman"/>
          <w:sz w:val="28"/>
          <w:szCs w:val="28"/>
        </w:rPr>
        <w:t xml:space="preserve">. В приложении № </w:t>
      </w:r>
      <w:r w:rsidR="00634418" w:rsidRPr="00704AA3">
        <w:rPr>
          <w:rFonts w:ascii="Times New Roman" w:hAnsi="Times New Roman" w:cs="Times New Roman"/>
          <w:sz w:val="28"/>
          <w:szCs w:val="28"/>
        </w:rPr>
        <w:t>5</w:t>
      </w:r>
      <w:r w:rsidR="00227BE5" w:rsidRPr="00704AA3">
        <w:rPr>
          <w:rFonts w:ascii="Times New Roman" w:hAnsi="Times New Roman" w:cs="Times New Roman"/>
          <w:sz w:val="28"/>
          <w:szCs w:val="28"/>
        </w:rPr>
        <w:t xml:space="preserve"> к Положению:</w:t>
      </w:r>
    </w:p>
    <w:p w:rsidR="00227BE5" w:rsidRPr="00704AA3" w:rsidRDefault="00227BE5"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а) в наименовании слова «групповой упаковкой» заменить словами «третичной (транспортной) упаковкой»;</w:t>
      </w:r>
    </w:p>
    <w:p w:rsidR="00227BE5" w:rsidRPr="00704AA3" w:rsidRDefault="00227BE5"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б) подпункт «г» пункта 1 изложить в следующей редакции:</w:t>
      </w:r>
    </w:p>
    <w:p w:rsidR="00227BE5" w:rsidRPr="00704AA3" w:rsidRDefault="0063441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w:t>
      </w:r>
      <w:r w:rsidR="00227BE5" w:rsidRPr="00704AA3">
        <w:rPr>
          <w:rFonts w:ascii="Times New Roman" w:hAnsi="Times New Roman" w:cs="Times New Roman"/>
          <w:sz w:val="28"/>
          <w:szCs w:val="28"/>
        </w:rPr>
        <w:t>г) коды идентификации третичных (транспортных) упаковок создаваемых третичных (транспортных) упаковок</w:t>
      </w:r>
      <w:proofErr w:type="gramStart"/>
      <w:r w:rsidR="00227BE5" w:rsidRPr="00704AA3">
        <w:rPr>
          <w:rFonts w:ascii="Times New Roman" w:hAnsi="Times New Roman" w:cs="Times New Roman"/>
          <w:sz w:val="28"/>
          <w:szCs w:val="28"/>
        </w:rPr>
        <w:t>;</w:t>
      </w:r>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227BE5" w:rsidRPr="00704AA3" w:rsidRDefault="0063441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в</w:t>
      </w:r>
      <w:r w:rsidR="00227BE5" w:rsidRPr="00704AA3">
        <w:rPr>
          <w:rFonts w:ascii="Times New Roman" w:hAnsi="Times New Roman" w:cs="Times New Roman"/>
          <w:sz w:val="28"/>
          <w:szCs w:val="28"/>
        </w:rPr>
        <w:t>) подпункт «д» пункта 1 изложить в следующей редакции:</w:t>
      </w:r>
    </w:p>
    <w:p w:rsidR="00227BE5" w:rsidRPr="00704AA3" w:rsidRDefault="0063441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w:t>
      </w:r>
      <w:r w:rsidR="00227BE5" w:rsidRPr="00704AA3">
        <w:rPr>
          <w:rFonts w:ascii="Times New Roman" w:hAnsi="Times New Roman" w:cs="Times New Roman"/>
          <w:sz w:val="28"/>
          <w:szCs w:val="28"/>
        </w:rPr>
        <w:t>д) перечень кодов идентификации или кодов идентификации третичных (транспортных) упаковок более низкого уровня вложенности, входящих в состав каждой создаваемой третичной (транспортной) упаковки</w:t>
      </w:r>
      <w:proofErr w:type="gramStart"/>
      <w:r w:rsidR="00227BE5" w:rsidRPr="00704AA3">
        <w:rPr>
          <w:rFonts w:ascii="Times New Roman" w:hAnsi="Times New Roman" w:cs="Times New Roman"/>
          <w:sz w:val="28"/>
          <w:szCs w:val="28"/>
        </w:rPr>
        <w:t>.</w:t>
      </w:r>
      <w:r w:rsidRPr="00704AA3">
        <w:rPr>
          <w:rFonts w:ascii="Times New Roman" w:hAnsi="Times New Roman" w:cs="Times New Roman"/>
          <w:sz w:val="28"/>
          <w:szCs w:val="28"/>
        </w:rPr>
        <w:t>»;</w:t>
      </w:r>
      <w:proofErr w:type="gramEnd"/>
    </w:p>
    <w:p w:rsidR="00227BE5" w:rsidRPr="00704AA3" w:rsidRDefault="0063441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г</w:t>
      </w:r>
      <w:r w:rsidR="00227BE5" w:rsidRPr="00704AA3">
        <w:rPr>
          <w:rFonts w:ascii="Times New Roman" w:hAnsi="Times New Roman" w:cs="Times New Roman"/>
          <w:sz w:val="28"/>
          <w:szCs w:val="28"/>
        </w:rPr>
        <w:t>) в первом абзаце пункта 2 слова «групповой упаковки» заменить словами «третичной (транспортной) упаковки»;</w:t>
      </w:r>
    </w:p>
    <w:p w:rsidR="00227BE5" w:rsidRPr="00704AA3" w:rsidRDefault="0063441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д</w:t>
      </w:r>
      <w:r w:rsidR="00227BE5" w:rsidRPr="00704AA3">
        <w:rPr>
          <w:rFonts w:ascii="Times New Roman" w:hAnsi="Times New Roman" w:cs="Times New Roman"/>
          <w:sz w:val="28"/>
          <w:szCs w:val="28"/>
        </w:rPr>
        <w:t>) подпункт «д» пункта 2 изложить в следующей редакции:</w:t>
      </w:r>
    </w:p>
    <w:p w:rsidR="00227BE5" w:rsidRPr="00704AA3" w:rsidRDefault="00634418" w:rsidP="00704AA3">
      <w:pPr>
        <w:pStyle w:val="ConsPlusNormal"/>
        <w:spacing w:line="276" w:lineRule="auto"/>
        <w:ind w:firstLine="539"/>
        <w:jc w:val="both"/>
        <w:rPr>
          <w:rFonts w:ascii="Times New Roman" w:hAnsi="Times New Roman" w:cs="Times New Roman"/>
          <w:sz w:val="28"/>
          <w:szCs w:val="28"/>
        </w:rPr>
      </w:pPr>
      <w:proofErr w:type="gramStart"/>
      <w:r w:rsidRPr="00704AA3">
        <w:rPr>
          <w:rFonts w:ascii="Times New Roman" w:hAnsi="Times New Roman" w:cs="Times New Roman"/>
          <w:sz w:val="28"/>
          <w:szCs w:val="28"/>
        </w:rPr>
        <w:t>«</w:t>
      </w:r>
      <w:r w:rsidR="00227BE5" w:rsidRPr="00704AA3">
        <w:rPr>
          <w:rFonts w:ascii="Times New Roman" w:hAnsi="Times New Roman" w:cs="Times New Roman"/>
          <w:sz w:val="28"/>
          <w:szCs w:val="28"/>
        </w:rPr>
        <w:t>д) перечень кодов идентификации или кодов идентификации третичных (транспортных г) код идентификации, изымаемый из третичной (транспортной) упаковки, или код идентификации третичной (транспортной) упаковки более низкого уровня вложенности, изымаемой из третичной (транспортной) упаковки.</w:t>
      </w:r>
      <w:r w:rsidRPr="00704AA3">
        <w:rPr>
          <w:rFonts w:ascii="Times New Roman" w:hAnsi="Times New Roman" w:cs="Times New Roman"/>
          <w:sz w:val="28"/>
          <w:szCs w:val="28"/>
        </w:rPr>
        <w:t>»;</w:t>
      </w:r>
      <w:proofErr w:type="gramEnd"/>
    </w:p>
    <w:p w:rsidR="00227BE5" w:rsidRPr="00704AA3" w:rsidRDefault="0063441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е</w:t>
      </w:r>
      <w:r w:rsidR="00227BE5" w:rsidRPr="00704AA3">
        <w:rPr>
          <w:rFonts w:ascii="Times New Roman" w:hAnsi="Times New Roman" w:cs="Times New Roman"/>
          <w:sz w:val="28"/>
          <w:szCs w:val="28"/>
        </w:rPr>
        <w:t>) в первом абзаце пункта 3 слова «групповую упаковку» заменить словами «третичную (транспортную) упаковку»;</w:t>
      </w:r>
    </w:p>
    <w:p w:rsidR="00227BE5" w:rsidRPr="00704AA3" w:rsidRDefault="0063441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ж</w:t>
      </w:r>
      <w:r w:rsidR="00227BE5" w:rsidRPr="00704AA3">
        <w:rPr>
          <w:rFonts w:ascii="Times New Roman" w:hAnsi="Times New Roman" w:cs="Times New Roman"/>
          <w:sz w:val="28"/>
          <w:szCs w:val="28"/>
        </w:rPr>
        <w:t xml:space="preserve">) в подпункте «г» пункта 3 слова «серийный глобальный </w:t>
      </w:r>
      <w:r w:rsidR="00227BE5" w:rsidRPr="00704AA3">
        <w:rPr>
          <w:rFonts w:ascii="Times New Roman" w:hAnsi="Times New Roman" w:cs="Times New Roman"/>
          <w:sz w:val="28"/>
          <w:szCs w:val="28"/>
        </w:rPr>
        <w:lastRenderedPageBreak/>
        <w:t>идентификационный номер торговой единицы или групповой код</w:t>
      </w:r>
      <w:r w:rsidR="00A43FB1" w:rsidRPr="00704AA3">
        <w:rPr>
          <w:rFonts w:ascii="Times New Roman" w:hAnsi="Times New Roman" w:cs="Times New Roman"/>
          <w:sz w:val="28"/>
          <w:szCs w:val="28"/>
        </w:rPr>
        <w:t xml:space="preserve"> упаковки</w:t>
      </w:r>
      <w:r w:rsidR="00227BE5" w:rsidRPr="00704AA3">
        <w:rPr>
          <w:rFonts w:ascii="Times New Roman" w:hAnsi="Times New Roman" w:cs="Times New Roman"/>
          <w:sz w:val="28"/>
          <w:szCs w:val="28"/>
        </w:rPr>
        <w:t>» заменить словами «код идентификации или код идентификации третичной (транспортной)</w:t>
      </w:r>
      <w:r w:rsidR="00A43FB1" w:rsidRPr="00704AA3">
        <w:rPr>
          <w:rFonts w:ascii="Times New Roman" w:hAnsi="Times New Roman" w:cs="Times New Roman"/>
          <w:sz w:val="28"/>
          <w:szCs w:val="28"/>
        </w:rPr>
        <w:t xml:space="preserve"> упаковки»</w:t>
      </w:r>
      <w:r w:rsidRPr="00704AA3">
        <w:rPr>
          <w:rFonts w:ascii="Times New Roman" w:hAnsi="Times New Roman" w:cs="Times New Roman"/>
          <w:sz w:val="28"/>
          <w:szCs w:val="28"/>
        </w:rPr>
        <w:t>;</w:t>
      </w:r>
    </w:p>
    <w:p w:rsidR="00A43FB1" w:rsidRPr="00704AA3" w:rsidRDefault="0063441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з</w:t>
      </w:r>
      <w:r w:rsidR="00A43FB1" w:rsidRPr="00704AA3">
        <w:rPr>
          <w:rFonts w:ascii="Times New Roman" w:hAnsi="Times New Roman" w:cs="Times New Roman"/>
          <w:sz w:val="28"/>
          <w:szCs w:val="28"/>
        </w:rPr>
        <w:t>) в подпункте «д» пункта 3 слова «групповой код упаковки» заменить словами «код третичной (транспортной) упаковки»;</w:t>
      </w:r>
    </w:p>
    <w:p w:rsidR="00A43FB1" w:rsidRPr="00704AA3" w:rsidRDefault="0063441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и</w:t>
      </w:r>
      <w:r w:rsidR="00A43FB1" w:rsidRPr="00704AA3">
        <w:rPr>
          <w:rFonts w:ascii="Times New Roman" w:hAnsi="Times New Roman" w:cs="Times New Roman"/>
          <w:sz w:val="28"/>
          <w:szCs w:val="28"/>
        </w:rPr>
        <w:t>) в первом абзаце пункта 4 слова «групповой упаковку» заменить словами «третичной (транспортной) упаковки»;</w:t>
      </w:r>
    </w:p>
    <w:p w:rsidR="00A43FB1" w:rsidRPr="00704AA3" w:rsidRDefault="0063441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к</w:t>
      </w:r>
      <w:r w:rsidR="00A43FB1" w:rsidRPr="00704AA3">
        <w:rPr>
          <w:rFonts w:ascii="Times New Roman" w:hAnsi="Times New Roman" w:cs="Times New Roman"/>
          <w:sz w:val="28"/>
          <w:szCs w:val="28"/>
        </w:rPr>
        <w:t>) подпункт «д» пункта 4 изложить в следующей редакции:</w:t>
      </w:r>
    </w:p>
    <w:p w:rsidR="00A43FB1" w:rsidRPr="00704AA3" w:rsidRDefault="00A43FB1"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«д) код идентификации третичной (транспортной) упаковки расформировываемой третичной (транспортной) упаковки</w:t>
      </w:r>
      <w:proofErr w:type="gramStart"/>
      <w:r w:rsidRPr="00704AA3">
        <w:rPr>
          <w:rFonts w:ascii="Times New Roman" w:hAnsi="Times New Roman" w:cs="Times New Roman"/>
          <w:sz w:val="28"/>
          <w:szCs w:val="28"/>
        </w:rPr>
        <w:t>.»</w:t>
      </w:r>
      <w:r w:rsidR="00C05016" w:rsidRPr="00704AA3">
        <w:rPr>
          <w:rFonts w:ascii="Times New Roman" w:hAnsi="Times New Roman" w:cs="Times New Roman"/>
          <w:sz w:val="28"/>
          <w:szCs w:val="28"/>
        </w:rPr>
        <w:t>.</w:t>
      </w:r>
      <w:proofErr w:type="gramEnd"/>
    </w:p>
    <w:p w:rsidR="00A43FB1" w:rsidRPr="00704AA3" w:rsidRDefault="00F43CA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21</w:t>
      </w:r>
      <w:r w:rsidR="00A43FB1" w:rsidRPr="00704AA3">
        <w:rPr>
          <w:rFonts w:ascii="Times New Roman" w:hAnsi="Times New Roman" w:cs="Times New Roman"/>
          <w:sz w:val="28"/>
          <w:szCs w:val="28"/>
        </w:rPr>
        <w:t xml:space="preserve">. В приложении № </w:t>
      </w:r>
      <w:r w:rsidR="00634418" w:rsidRPr="00704AA3">
        <w:rPr>
          <w:rFonts w:ascii="Times New Roman" w:hAnsi="Times New Roman" w:cs="Times New Roman"/>
          <w:sz w:val="28"/>
          <w:szCs w:val="28"/>
        </w:rPr>
        <w:t>6</w:t>
      </w:r>
      <w:r w:rsidR="00A43FB1" w:rsidRPr="00704AA3">
        <w:rPr>
          <w:rFonts w:ascii="Times New Roman" w:hAnsi="Times New Roman" w:cs="Times New Roman"/>
          <w:sz w:val="28"/>
          <w:szCs w:val="28"/>
        </w:rPr>
        <w:t xml:space="preserve"> к Положению:</w:t>
      </w:r>
    </w:p>
    <w:p w:rsidR="00A43FB1" w:rsidRPr="00704AA3" w:rsidRDefault="00A43FB1"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а) подпункт «е» пункта 1 изложить в следующей редакции:</w:t>
      </w:r>
    </w:p>
    <w:p w:rsidR="00A43FB1" w:rsidRPr="00704AA3" w:rsidRDefault="00A43FB1"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«е) код идентификации или код идентификации третичной (транспортной) упаковки, в которой находится этот лекарственный препарат (в случае перемещения третичной (транспортной) упаковки целиком)</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A43FB1" w:rsidRPr="00704AA3" w:rsidRDefault="0063441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б</w:t>
      </w:r>
      <w:r w:rsidR="00A43FB1" w:rsidRPr="00704AA3">
        <w:rPr>
          <w:rFonts w:ascii="Times New Roman" w:hAnsi="Times New Roman" w:cs="Times New Roman"/>
          <w:sz w:val="28"/>
          <w:szCs w:val="28"/>
        </w:rPr>
        <w:t>) подпункт «к» пункта 2 изложить в следующей редакции:</w:t>
      </w:r>
    </w:p>
    <w:p w:rsidR="00A43FB1" w:rsidRPr="00704AA3" w:rsidRDefault="00A43FB1"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«к) код идентификации или код идентификации третичной (транспортной) упаковки, в которой находится этот лекарственный препарат (в случае передачи третичной (транспортной) упаковки целиком)</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A43FB1" w:rsidRPr="00704AA3" w:rsidRDefault="0063441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в</w:t>
      </w:r>
      <w:r w:rsidR="00A43FB1" w:rsidRPr="00704AA3">
        <w:rPr>
          <w:rFonts w:ascii="Times New Roman" w:hAnsi="Times New Roman" w:cs="Times New Roman"/>
          <w:sz w:val="28"/>
          <w:szCs w:val="28"/>
        </w:rPr>
        <w:t>) подпункт «к» пункта 3 изложить в следующей редакции:</w:t>
      </w:r>
    </w:p>
    <w:p w:rsidR="00A43FB1" w:rsidRPr="00704AA3" w:rsidRDefault="00A43FB1"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«к) код идентификации или код идентификации третичной (транспортной) упаковки, в которой находится этот лекарственный препарат (в случае передачи третичной (транспортной) упаковки целиком)</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A43FB1" w:rsidRPr="00704AA3" w:rsidRDefault="0063441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г</w:t>
      </w:r>
      <w:r w:rsidR="00A43FB1" w:rsidRPr="00704AA3">
        <w:rPr>
          <w:rFonts w:ascii="Times New Roman" w:hAnsi="Times New Roman" w:cs="Times New Roman"/>
          <w:sz w:val="28"/>
          <w:szCs w:val="28"/>
        </w:rPr>
        <w:t>) подпункт «г» пункта 4 изложить в следующей редакции:</w:t>
      </w:r>
    </w:p>
    <w:p w:rsidR="00A43FB1" w:rsidRPr="00704AA3" w:rsidRDefault="00A43FB1"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«г) код идентификации или код идентификации третичной (транспортной) упаковки, в которой находится этот лекарственный препарат (в случае передачи третичной (транспортной) упаковки целиком)</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p>
    <w:p w:rsidR="00A43FB1" w:rsidRPr="00704AA3" w:rsidRDefault="00634418"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д</w:t>
      </w:r>
      <w:r w:rsidR="00A43FB1" w:rsidRPr="00704AA3">
        <w:rPr>
          <w:rFonts w:ascii="Times New Roman" w:hAnsi="Times New Roman" w:cs="Times New Roman"/>
          <w:sz w:val="28"/>
          <w:szCs w:val="28"/>
        </w:rPr>
        <w:t>) подпункт «е» пункта 5 изложить в следующей редакции:</w:t>
      </w:r>
    </w:p>
    <w:p w:rsidR="00A43FB1" w:rsidRPr="00704AA3" w:rsidRDefault="00A43FB1" w:rsidP="00704AA3">
      <w:pPr>
        <w:pStyle w:val="ConsPlusNormal"/>
        <w:spacing w:line="276" w:lineRule="auto"/>
        <w:ind w:firstLine="539"/>
        <w:jc w:val="both"/>
        <w:rPr>
          <w:rFonts w:ascii="Times New Roman" w:hAnsi="Times New Roman" w:cs="Times New Roman"/>
          <w:sz w:val="28"/>
          <w:szCs w:val="28"/>
        </w:rPr>
      </w:pPr>
      <w:r w:rsidRPr="00704AA3">
        <w:rPr>
          <w:rFonts w:ascii="Times New Roman" w:hAnsi="Times New Roman" w:cs="Times New Roman"/>
          <w:sz w:val="28"/>
          <w:szCs w:val="28"/>
        </w:rPr>
        <w:t>«е) код идентификации или код идентификации третичной (транспортной) упаковки, в которой находится этот лекарственный препарат (в случае передачи третичной (транспортной) упаковки целиком)</w:t>
      </w:r>
      <w:proofErr w:type="gramStart"/>
      <w:r w:rsidRPr="00704AA3">
        <w:rPr>
          <w:rFonts w:ascii="Times New Roman" w:hAnsi="Times New Roman" w:cs="Times New Roman"/>
          <w:sz w:val="28"/>
          <w:szCs w:val="28"/>
        </w:rPr>
        <w:t>;»</w:t>
      </w:r>
      <w:proofErr w:type="gramEnd"/>
      <w:r w:rsidRPr="00704AA3">
        <w:rPr>
          <w:rFonts w:ascii="Times New Roman" w:hAnsi="Times New Roman" w:cs="Times New Roman"/>
          <w:sz w:val="28"/>
          <w:szCs w:val="28"/>
        </w:rPr>
        <w:t>.</w:t>
      </w:r>
      <w:bookmarkStart w:id="3" w:name="_GoBack"/>
      <w:bookmarkEnd w:id="3"/>
    </w:p>
    <w:p w:rsidR="00A43FB1" w:rsidRPr="00704AA3" w:rsidRDefault="00A43FB1" w:rsidP="00704AA3">
      <w:pPr>
        <w:pStyle w:val="ConsPlusNormal"/>
        <w:spacing w:line="276" w:lineRule="auto"/>
        <w:ind w:firstLine="539"/>
        <w:jc w:val="both"/>
        <w:rPr>
          <w:rFonts w:ascii="Times New Roman" w:hAnsi="Times New Roman" w:cs="Times New Roman"/>
          <w:sz w:val="28"/>
          <w:szCs w:val="28"/>
        </w:rPr>
      </w:pPr>
    </w:p>
    <w:p w:rsidR="007504FD" w:rsidRPr="00704AA3" w:rsidRDefault="007504FD" w:rsidP="00704AA3">
      <w:pPr>
        <w:pStyle w:val="ConsPlusNormal"/>
        <w:spacing w:line="276" w:lineRule="auto"/>
        <w:ind w:firstLine="539"/>
        <w:contextualSpacing/>
        <w:jc w:val="both"/>
        <w:rPr>
          <w:rFonts w:ascii="Times New Roman" w:hAnsi="Times New Roman" w:cs="Times New Roman"/>
          <w:sz w:val="28"/>
          <w:szCs w:val="28"/>
        </w:rPr>
      </w:pPr>
    </w:p>
    <w:sectPr w:rsidR="007504FD" w:rsidRPr="00704AA3" w:rsidSect="00646A83">
      <w:pgSz w:w="11906" w:h="16838"/>
      <w:pgMar w:top="1134" w:right="1133" w:bottom="1134" w:left="1134" w:header="0"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03F" w:rsidRDefault="0045203F" w:rsidP="00AD13F4">
      <w:pPr>
        <w:spacing w:after="0" w:line="240" w:lineRule="auto"/>
      </w:pPr>
      <w:r>
        <w:separator/>
      </w:r>
    </w:p>
  </w:endnote>
  <w:endnote w:type="continuationSeparator" w:id="0">
    <w:p w:rsidR="0045203F" w:rsidRDefault="0045203F" w:rsidP="00AD1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03F" w:rsidRDefault="0045203F" w:rsidP="00AD13F4">
      <w:pPr>
        <w:spacing w:after="0" w:line="240" w:lineRule="auto"/>
      </w:pPr>
      <w:r>
        <w:separator/>
      </w:r>
    </w:p>
  </w:footnote>
  <w:footnote w:type="continuationSeparator" w:id="0">
    <w:p w:rsidR="0045203F" w:rsidRDefault="0045203F" w:rsidP="00AD1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447795"/>
      <w:docPartObj>
        <w:docPartGallery w:val="Page Numbers (Top of Page)"/>
        <w:docPartUnique/>
      </w:docPartObj>
    </w:sdtPr>
    <w:sdtEndPr>
      <w:rPr>
        <w:rFonts w:ascii="Times New Roman" w:hAnsi="Times New Roman" w:cs="Times New Roman"/>
      </w:rPr>
    </w:sdtEndPr>
    <w:sdtContent>
      <w:p w:rsidR="00227BE5" w:rsidRDefault="00227BE5">
        <w:pPr>
          <w:pStyle w:val="ab"/>
          <w:jc w:val="center"/>
        </w:pPr>
      </w:p>
      <w:p w:rsidR="00227BE5" w:rsidRDefault="00227BE5">
        <w:pPr>
          <w:pStyle w:val="ab"/>
          <w:jc w:val="center"/>
        </w:pPr>
      </w:p>
      <w:p w:rsidR="00227BE5" w:rsidRPr="00E918FE" w:rsidRDefault="001D3E0B">
        <w:pPr>
          <w:pStyle w:val="ab"/>
          <w:jc w:val="center"/>
          <w:rPr>
            <w:rFonts w:ascii="Times New Roman" w:hAnsi="Times New Roman" w:cs="Times New Roman"/>
          </w:rPr>
        </w:pPr>
        <w:r w:rsidRPr="00E918FE">
          <w:rPr>
            <w:rFonts w:ascii="Times New Roman" w:hAnsi="Times New Roman" w:cs="Times New Roman"/>
          </w:rPr>
          <w:fldChar w:fldCharType="begin"/>
        </w:r>
        <w:r w:rsidR="00227BE5" w:rsidRPr="00E918FE">
          <w:rPr>
            <w:rFonts w:ascii="Times New Roman" w:hAnsi="Times New Roman" w:cs="Times New Roman"/>
          </w:rPr>
          <w:instrText>PAGE   \* MERGEFORMAT</w:instrText>
        </w:r>
        <w:r w:rsidRPr="00E918FE">
          <w:rPr>
            <w:rFonts w:ascii="Times New Roman" w:hAnsi="Times New Roman" w:cs="Times New Roman"/>
          </w:rPr>
          <w:fldChar w:fldCharType="separate"/>
        </w:r>
        <w:r w:rsidR="00CB5E08">
          <w:rPr>
            <w:rFonts w:ascii="Times New Roman" w:hAnsi="Times New Roman" w:cs="Times New Roman"/>
            <w:noProof/>
          </w:rPr>
          <w:t>10</w:t>
        </w:r>
        <w:r w:rsidRPr="00E918FE">
          <w:rPr>
            <w:rFonts w:ascii="Times New Roman" w:hAnsi="Times New Roman" w:cs="Times New Roman"/>
          </w:rPr>
          <w:fldChar w:fldCharType="end"/>
        </w:r>
      </w:p>
    </w:sdtContent>
  </w:sdt>
  <w:p w:rsidR="00227BE5" w:rsidRDefault="00227BE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13627"/>
    <w:multiLevelType w:val="hybridMultilevel"/>
    <w:tmpl w:val="A934B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8B726B"/>
    <w:rsid w:val="0001550B"/>
    <w:rsid w:val="000354BB"/>
    <w:rsid w:val="00045CCE"/>
    <w:rsid w:val="00047696"/>
    <w:rsid w:val="000569DE"/>
    <w:rsid w:val="00056B8D"/>
    <w:rsid w:val="00062F3D"/>
    <w:rsid w:val="00066A04"/>
    <w:rsid w:val="000703E3"/>
    <w:rsid w:val="000864B6"/>
    <w:rsid w:val="0009447B"/>
    <w:rsid w:val="000B1C41"/>
    <w:rsid w:val="000C7383"/>
    <w:rsid w:val="000D2098"/>
    <w:rsid w:val="000F3DEB"/>
    <w:rsid w:val="00120875"/>
    <w:rsid w:val="0013086D"/>
    <w:rsid w:val="00134013"/>
    <w:rsid w:val="0013460F"/>
    <w:rsid w:val="00136E4C"/>
    <w:rsid w:val="0014595E"/>
    <w:rsid w:val="00156D2F"/>
    <w:rsid w:val="00165026"/>
    <w:rsid w:val="00192D0B"/>
    <w:rsid w:val="001A42E4"/>
    <w:rsid w:val="001B46A4"/>
    <w:rsid w:val="001D285C"/>
    <w:rsid w:val="001D3E0B"/>
    <w:rsid w:val="001D473B"/>
    <w:rsid w:val="001D7650"/>
    <w:rsid w:val="001E1C5F"/>
    <w:rsid w:val="001F0322"/>
    <w:rsid w:val="001F39FC"/>
    <w:rsid w:val="001F74B6"/>
    <w:rsid w:val="0020667D"/>
    <w:rsid w:val="00220481"/>
    <w:rsid w:val="00223037"/>
    <w:rsid w:val="00227BE5"/>
    <w:rsid w:val="002314E2"/>
    <w:rsid w:val="002534D3"/>
    <w:rsid w:val="00266A68"/>
    <w:rsid w:val="00295840"/>
    <w:rsid w:val="002A02BC"/>
    <w:rsid w:val="002A2B3B"/>
    <w:rsid w:val="002A39B6"/>
    <w:rsid w:val="002C5D49"/>
    <w:rsid w:val="002C6386"/>
    <w:rsid w:val="002D31C4"/>
    <w:rsid w:val="002D680C"/>
    <w:rsid w:val="002E57E3"/>
    <w:rsid w:val="002F38DE"/>
    <w:rsid w:val="00327670"/>
    <w:rsid w:val="0032790E"/>
    <w:rsid w:val="00327EFB"/>
    <w:rsid w:val="003448FA"/>
    <w:rsid w:val="00351CD9"/>
    <w:rsid w:val="0035724E"/>
    <w:rsid w:val="00375D27"/>
    <w:rsid w:val="00387934"/>
    <w:rsid w:val="003A2A67"/>
    <w:rsid w:val="003B5AC4"/>
    <w:rsid w:val="003C2153"/>
    <w:rsid w:val="003D03B6"/>
    <w:rsid w:val="003D3F3B"/>
    <w:rsid w:val="003E33CE"/>
    <w:rsid w:val="003F0FD7"/>
    <w:rsid w:val="003F703E"/>
    <w:rsid w:val="004046AF"/>
    <w:rsid w:val="00420CCD"/>
    <w:rsid w:val="004407D9"/>
    <w:rsid w:val="0045203F"/>
    <w:rsid w:val="00462905"/>
    <w:rsid w:val="004670DA"/>
    <w:rsid w:val="004709B4"/>
    <w:rsid w:val="00472350"/>
    <w:rsid w:val="00474B83"/>
    <w:rsid w:val="004B1007"/>
    <w:rsid w:val="004B64D2"/>
    <w:rsid w:val="004C36C8"/>
    <w:rsid w:val="004D567B"/>
    <w:rsid w:val="004F501F"/>
    <w:rsid w:val="005067A3"/>
    <w:rsid w:val="00512F31"/>
    <w:rsid w:val="00580E28"/>
    <w:rsid w:val="00581C02"/>
    <w:rsid w:val="0058421B"/>
    <w:rsid w:val="00596EA2"/>
    <w:rsid w:val="005D448C"/>
    <w:rsid w:val="005D64F3"/>
    <w:rsid w:val="005F3133"/>
    <w:rsid w:val="005F36D7"/>
    <w:rsid w:val="0061559A"/>
    <w:rsid w:val="006158F2"/>
    <w:rsid w:val="006217D2"/>
    <w:rsid w:val="00627C27"/>
    <w:rsid w:val="00632BBB"/>
    <w:rsid w:val="00634418"/>
    <w:rsid w:val="00634A15"/>
    <w:rsid w:val="00646A83"/>
    <w:rsid w:val="00651340"/>
    <w:rsid w:val="006644B8"/>
    <w:rsid w:val="0068482A"/>
    <w:rsid w:val="00684833"/>
    <w:rsid w:val="00687511"/>
    <w:rsid w:val="00694412"/>
    <w:rsid w:val="00697880"/>
    <w:rsid w:val="006A54E6"/>
    <w:rsid w:val="006A74DE"/>
    <w:rsid w:val="006C1682"/>
    <w:rsid w:val="006D1ECE"/>
    <w:rsid w:val="006D3328"/>
    <w:rsid w:val="006D6D2F"/>
    <w:rsid w:val="006E147A"/>
    <w:rsid w:val="006E58DA"/>
    <w:rsid w:val="006E6CC9"/>
    <w:rsid w:val="006F121D"/>
    <w:rsid w:val="006F3572"/>
    <w:rsid w:val="006F4A49"/>
    <w:rsid w:val="007008A7"/>
    <w:rsid w:val="00702230"/>
    <w:rsid w:val="00704AA3"/>
    <w:rsid w:val="007135DE"/>
    <w:rsid w:val="007504FD"/>
    <w:rsid w:val="00754128"/>
    <w:rsid w:val="0077018D"/>
    <w:rsid w:val="0078134D"/>
    <w:rsid w:val="00790DC5"/>
    <w:rsid w:val="007B5D2C"/>
    <w:rsid w:val="007B7363"/>
    <w:rsid w:val="007C6738"/>
    <w:rsid w:val="007D55B7"/>
    <w:rsid w:val="008012B6"/>
    <w:rsid w:val="0083593F"/>
    <w:rsid w:val="0084273B"/>
    <w:rsid w:val="008564C8"/>
    <w:rsid w:val="008627EE"/>
    <w:rsid w:val="008662A7"/>
    <w:rsid w:val="008669F7"/>
    <w:rsid w:val="008719DA"/>
    <w:rsid w:val="008730FA"/>
    <w:rsid w:val="008A0A01"/>
    <w:rsid w:val="008B01BC"/>
    <w:rsid w:val="008B726B"/>
    <w:rsid w:val="008C63CE"/>
    <w:rsid w:val="008D5B62"/>
    <w:rsid w:val="008E4A7C"/>
    <w:rsid w:val="008F6874"/>
    <w:rsid w:val="00900757"/>
    <w:rsid w:val="00932B8D"/>
    <w:rsid w:val="009439F9"/>
    <w:rsid w:val="00960260"/>
    <w:rsid w:val="00964B8C"/>
    <w:rsid w:val="0098409F"/>
    <w:rsid w:val="009877F1"/>
    <w:rsid w:val="009C650A"/>
    <w:rsid w:val="009F55FD"/>
    <w:rsid w:val="00A0677D"/>
    <w:rsid w:val="00A215F6"/>
    <w:rsid w:val="00A25A59"/>
    <w:rsid w:val="00A43FB1"/>
    <w:rsid w:val="00A947CA"/>
    <w:rsid w:val="00AA499E"/>
    <w:rsid w:val="00AA57D0"/>
    <w:rsid w:val="00AC1C06"/>
    <w:rsid w:val="00AD13F4"/>
    <w:rsid w:val="00AD35E6"/>
    <w:rsid w:val="00AE1335"/>
    <w:rsid w:val="00AF1C85"/>
    <w:rsid w:val="00B10816"/>
    <w:rsid w:val="00B17927"/>
    <w:rsid w:val="00B21D29"/>
    <w:rsid w:val="00B30913"/>
    <w:rsid w:val="00B53960"/>
    <w:rsid w:val="00B57DC8"/>
    <w:rsid w:val="00B61991"/>
    <w:rsid w:val="00B70556"/>
    <w:rsid w:val="00B77EE6"/>
    <w:rsid w:val="00BA1518"/>
    <w:rsid w:val="00BB169E"/>
    <w:rsid w:val="00BC4A1D"/>
    <w:rsid w:val="00BE057F"/>
    <w:rsid w:val="00BE06D4"/>
    <w:rsid w:val="00BE7FAF"/>
    <w:rsid w:val="00BF2E6E"/>
    <w:rsid w:val="00C00DE9"/>
    <w:rsid w:val="00C05016"/>
    <w:rsid w:val="00C53E4A"/>
    <w:rsid w:val="00C74123"/>
    <w:rsid w:val="00C746B4"/>
    <w:rsid w:val="00C81D0D"/>
    <w:rsid w:val="00C906CF"/>
    <w:rsid w:val="00C90BAE"/>
    <w:rsid w:val="00CA4F2F"/>
    <w:rsid w:val="00CB07F3"/>
    <w:rsid w:val="00CB5E08"/>
    <w:rsid w:val="00CC6DA3"/>
    <w:rsid w:val="00CF4A57"/>
    <w:rsid w:val="00D02198"/>
    <w:rsid w:val="00D06876"/>
    <w:rsid w:val="00D228A9"/>
    <w:rsid w:val="00D25C54"/>
    <w:rsid w:val="00D2640A"/>
    <w:rsid w:val="00D418EE"/>
    <w:rsid w:val="00D57EC6"/>
    <w:rsid w:val="00D64FC5"/>
    <w:rsid w:val="00D65C7B"/>
    <w:rsid w:val="00D73F9B"/>
    <w:rsid w:val="00D81845"/>
    <w:rsid w:val="00D8605B"/>
    <w:rsid w:val="00D924C5"/>
    <w:rsid w:val="00DA78FA"/>
    <w:rsid w:val="00DB07DC"/>
    <w:rsid w:val="00DE7A7A"/>
    <w:rsid w:val="00E36DC6"/>
    <w:rsid w:val="00E36DFB"/>
    <w:rsid w:val="00E40E19"/>
    <w:rsid w:val="00E40F26"/>
    <w:rsid w:val="00E45E2E"/>
    <w:rsid w:val="00E46F66"/>
    <w:rsid w:val="00E57170"/>
    <w:rsid w:val="00E77F8A"/>
    <w:rsid w:val="00E8252D"/>
    <w:rsid w:val="00E846D7"/>
    <w:rsid w:val="00E849B3"/>
    <w:rsid w:val="00E918FE"/>
    <w:rsid w:val="00EE6987"/>
    <w:rsid w:val="00EF0FDD"/>
    <w:rsid w:val="00EF1E30"/>
    <w:rsid w:val="00F00904"/>
    <w:rsid w:val="00F131A8"/>
    <w:rsid w:val="00F23814"/>
    <w:rsid w:val="00F42F0F"/>
    <w:rsid w:val="00F43CA8"/>
    <w:rsid w:val="00F67558"/>
    <w:rsid w:val="00F76995"/>
    <w:rsid w:val="00F947C9"/>
    <w:rsid w:val="00FA0ED5"/>
    <w:rsid w:val="00FA2D30"/>
    <w:rsid w:val="00FA4FBC"/>
    <w:rsid w:val="00FB7A15"/>
    <w:rsid w:val="00FC16E1"/>
    <w:rsid w:val="00FC302D"/>
    <w:rsid w:val="00FE6FD4"/>
    <w:rsid w:val="00FF3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7E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8627EE"/>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styleId="a3">
    <w:name w:val="annotation reference"/>
    <w:basedOn w:val="a0"/>
    <w:uiPriority w:val="99"/>
    <w:semiHidden/>
    <w:unhideWhenUsed/>
    <w:rsid w:val="00702230"/>
    <w:rPr>
      <w:sz w:val="16"/>
      <w:szCs w:val="16"/>
    </w:rPr>
  </w:style>
  <w:style w:type="paragraph" w:styleId="a4">
    <w:name w:val="annotation text"/>
    <w:basedOn w:val="a"/>
    <w:link w:val="a5"/>
    <w:uiPriority w:val="99"/>
    <w:unhideWhenUsed/>
    <w:rsid w:val="00702230"/>
    <w:pPr>
      <w:spacing w:line="240" w:lineRule="auto"/>
    </w:pPr>
    <w:rPr>
      <w:sz w:val="20"/>
      <w:szCs w:val="20"/>
    </w:rPr>
  </w:style>
  <w:style w:type="character" w:customStyle="1" w:styleId="a5">
    <w:name w:val="Текст примечания Знак"/>
    <w:basedOn w:val="a0"/>
    <w:link w:val="a4"/>
    <w:uiPriority w:val="99"/>
    <w:rsid w:val="00702230"/>
    <w:rPr>
      <w:rFonts w:eastAsiaTheme="minorEastAsia"/>
      <w:sz w:val="20"/>
      <w:szCs w:val="20"/>
      <w:lang w:eastAsia="ru-RU"/>
    </w:rPr>
  </w:style>
  <w:style w:type="paragraph" w:styleId="a6">
    <w:name w:val="annotation subject"/>
    <w:basedOn w:val="a4"/>
    <w:next w:val="a4"/>
    <w:link w:val="a7"/>
    <w:uiPriority w:val="99"/>
    <w:semiHidden/>
    <w:unhideWhenUsed/>
    <w:rsid w:val="00702230"/>
    <w:rPr>
      <w:b/>
      <w:bCs/>
    </w:rPr>
  </w:style>
  <w:style w:type="character" w:customStyle="1" w:styleId="a7">
    <w:name w:val="Тема примечания Знак"/>
    <w:basedOn w:val="a5"/>
    <w:link w:val="a6"/>
    <w:uiPriority w:val="99"/>
    <w:semiHidden/>
    <w:rsid w:val="00702230"/>
    <w:rPr>
      <w:rFonts w:eastAsiaTheme="minorEastAsia"/>
      <w:b/>
      <w:bCs/>
      <w:sz w:val="20"/>
      <w:szCs w:val="20"/>
      <w:lang w:eastAsia="ru-RU"/>
    </w:rPr>
  </w:style>
  <w:style w:type="paragraph" w:styleId="a8">
    <w:name w:val="Balloon Text"/>
    <w:basedOn w:val="a"/>
    <w:link w:val="a9"/>
    <w:uiPriority w:val="99"/>
    <w:semiHidden/>
    <w:unhideWhenUsed/>
    <w:rsid w:val="0070223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02230"/>
    <w:rPr>
      <w:rFonts w:ascii="Segoe UI" w:eastAsiaTheme="minorEastAsia" w:hAnsi="Segoe UI" w:cs="Segoe UI"/>
      <w:sz w:val="18"/>
      <w:szCs w:val="18"/>
      <w:lang w:eastAsia="ru-RU"/>
    </w:rPr>
  </w:style>
  <w:style w:type="character" w:styleId="aa">
    <w:name w:val="Hyperlink"/>
    <w:basedOn w:val="a0"/>
    <w:uiPriority w:val="99"/>
    <w:semiHidden/>
    <w:unhideWhenUsed/>
    <w:rsid w:val="00B70556"/>
    <w:rPr>
      <w:color w:val="0000FF"/>
      <w:u w:val="single"/>
    </w:rPr>
  </w:style>
  <w:style w:type="paragraph" w:styleId="ab">
    <w:name w:val="header"/>
    <w:basedOn w:val="a"/>
    <w:link w:val="ac"/>
    <w:uiPriority w:val="99"/>
    <w:unhideWhenUsed/>
    <w:rsid w:val="00AD13F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13F4"/>
    <w:rPr>
      <w:rFonts w:eastAsiaTheme="minorEastAsia"/>
      <w:lang w:eastAsia="ru-RU"/>
    </w:rPr>
  </w:style>
  <w:style w:type="paragraph" w:styleId="ad">
    <w:name w:val="footer"/>
    <w:basedOn w:val="a"/>
    <w:link w:val="ae"/>
    <w:uiPriority w:val="99"/>
    <w:unhideWhenUsed/>
    <w:rsid w:val="00AD13F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13F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13891826">
      <w:bodyDiv w:val="1"/>
      <w:marLeft w:val="0"/>
      <w:marRight w:val="0"/>
      <w:marTop w:val="0"/>
      <w:marBottom w:val="0"/>
      <w:divBdr>
        <w:top w:val="none" w:sz="0" w:space="0" w:color="auto"/>
        <w:left w:val="none" w:sz="0" w:space="0" w:color="auto"/>
        <w:bottom w:val="none" w:sz="0" w:space="0" w:color="auto"/>
        <w:right w:val="none" w:sz="0" w:space="0" w:color="auto"/>
      </w:divBdr>
      <w:divsChild>
        <w:div w:id="1684622786">
          <w:marLeft w:val="0"/>
          <w:marRight w:val="0"/>
          <w:marTop w:val="121"/>
          <w:marBottom w:val="0"/>
          <w:divBdr>
            <w:top w:val="none" w:sz="0" w:space="0" w:color="auto"/>
            <w:left w:val="none" w:sz="0" w:space="0" w:color="auto"/>
            <w:bottom w:val="none" w:sz="0" w:space="0" w:color="auto"/>
            <w:right w:val="none" w:sz="0" w:space="0" w:color="auto"/>
          </w:divBdr>
        </w:div>
      </w:divsChild>
    </w:div>
    <w:div w:id="513305126">
      <w:bodyDiv w:val="1"/>
      <w:marLeft w:val="0"/>
      <w:marRight w:val="0"/>
      <w:marTop w:val="0"/>
      <w:marBottom w:val="0"/>
      <w:divBdr>
        <w:top w:val="none" w:sz="0" w:space="0" w:color="auto"/>
        <w:left w:val="none" w:sz="0" w:space="0" w:color="auto"/>
        <w:bottom w:val="none" w:sz="0" w:space="0" w:color="auto"/>
        <w:right w:val="none" w:sz="0" w:space="0" w:color="auto"/>
      </w:divBdr>
    </w:div>
    <w:div w:id="1494026668">
      <w:bodyDiv w:val="1"/>
      <w:marLeft w:val="0"/>
      <w:marRight w:val="0"/>
      <w:marTop w:val="0"/>
      <w:marBottom w:val="0"/>
      <w:divBdr>
        <w:top w:val="none" w:sz="0" w:space="0" w:color="auto"/>
        <w:left w:val="none" w:sz="0" w:space="0" w:color="auto"/>
        <w:bottom w:val="none" w:sz="0" w:space="0" w:color="auto"/>
        <w:right w:val="none" w:sz="0" w:space="0" w:color="auto"/>
      </w:divBdr>
    </w:div>
    <w:div w:id="1586955200">
      <w:bodyDiv w:val="1"/>
      <w:marLeft w:val="0"/>
      <w:marRight w:val="0"/>
      <w:marTop w:val="0"/>
      <w:marBottom w:val="0"/>
      <w:divBdr>
        <w:top w:val="none" w:sz="0" w:space="0" w:color="auto"/>
        <w:left w:val="none" w:sz="0" w:space="0" w:color="auto"/>
        <w:bottom w:val="none" w:sz="0" w:space="0" w:color="auto"/>
        <w:right w:val="none" w:sz="0" w:space="0" w:color="auto"/>
      </w:divBdr>
    </w:div>
    <w:div w:id="1911383494">
      <w:bodyDiv w:val="1"/>
      <w:marLeft w:val="0"/>
      <w:marRight w:val="0"/>
      <w:marTop w:val="0"/>
      <w:marBottom w:val="0"/>
      <w:divBdr>
        <w:top w:val="none" w:sz="0" w:space="0" w:color="auto"/>
        <w:left w:val="none" w:sz="0" w:space="0" w:color="auto"/>
        <w:bottom w:val="none" w:sz="0" w:space="0" w:color="auto"/>
        <w:right w:val="none" w:sz="0" w:space="0" w:color="auto"/>
      </w:divBdr>
    </w:div>
    <w:div w:id="2065373943">
      <w:bodyDiv w:val="1"/>
      <w:marLeft w:val="0"/>
      <w:marRight w:val="0"/>
      <w:marTop w:val="0"/>
      <w:marBottom w:val="0"/>
      <w:divBdr>
        <w:top w:val="none" w:sz="0" w:space="0" w:color="auto"/>
        <w:left w:val="none" w:sz="0" w:space="0" w:color="auto"/>
        <w:bottom w:val="none" w:sz="0" w:space="0" w:color="auto"/>
        <w:right w:val="none" w:sz="0" w:space="0" w:color="auto"/>
      </w:divBdr>
      <w:divsChild>
        <w:div w:id="1448886016">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3929</Words>
  <Characters>22400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MPT</Company>
  <LinksUpToDate>false</LinksUpToDate>
  <CharactersWithSpaces>26277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Валеева Валерия Яновна</dc:creator>
  <cp:lastModifiedBy>VasilevskayaAN</cp:lastModifiedBy>
  <cp:revision>6</cp:revision>
  <cp:lastPrinted>2019-04-22T06:47:00Z</cp:lastPrinted>
  <dcterms:created xsi:type="dcterms:W3CDTF">2019-09-18T08:10:00Z</dcterms:created>
  <dcterms:modified xsi:type="dcterms:W3CDTF">2019-09-24T08:26:00Z</dcterms:modified>
</cp:coreProperties>
</file>